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230" w:right="0" w:firstLine="0"/>
        <w:rPr>
          <w:rFonts w:ascii="Times New Roman"/>
          <w:sz w:val="15"/>
          <w:highlight w:val="none"/>
        </w:rPr>
      </w:pPr>
      <w:r>
        <w:rPr>
          <w:rFonts w:ascii="Times New Roman"/>
          <w:spacing w:val="69"/>
          <w:sz w:val="20"/>
          <w:highlight w:val="none"/>
        </w:rPr>
        <w:t xml:space="preserve"> </w:t>
      </w:r>
      <w:r>
        <w:rPr>
          <w:rFonts w:ascii="Times New Roman"/>
          <w:spacing w:val="84"/>
          <w:position w:val="5"/>
          <w:sz w:val="20"/>
          <w:highlight w:val="none"/>
        </w:rPr>
        <w:t xml:space="preserve"> </w:t>
      </w:r>
      <w:r>
        <w:rPr>
          <w:rFonts w:hint="eastAsia" w:ascii="Times New Roman" w:hAnsi="Times New Roman" w:cs="Times New Roman" w:eastAsiaTheme="minorEastAsia"/>
          <w:b/>
          <w:sz w:val="36"/>
          <w:szCs w:val="36"/>
          <w:highlight w:val="none"/>
          <w:lang w:val="en-US" w:eastAsia="zh-CN"/>
        </w:rPr>
        <w:t xml:space="preserve">   </w:t>
      </w:r>
      <w:r>
        <w:rPr>
          <w:rFonts w:hint="eastAsia" w:ascii="Times New Roman" w:hAnsi="Times New Roman" w:cs="Times New Roman"/>
          <w:b/>
          <w:sz w:val="36"/>
          <w:szCs w:val="36"/>
          <w:lang w:val="en-US" w:eastAsia="zh-CN"/>
        </w:rPr>
        <w:drawing>
          <wp:anchor distT="0" distB="0" distL="114300" distR="114300" simplePos="0" relativeHeight="503304192" behindDoc="0" locked="0" layoutInCell="1" allowOverlap="1">
            <wp:simplePos x="0" y="0"/>
            <wp:positionH relativeFrom="column">
              <wp:posOffset>-79375</wp:posOffset>
            </wp:positionH>
            <wp:positionV relativeFrom="paragraph">
              <wp:posOffset>-57150</wp:posOffset>
            </wp:positionV>
            <wp:extent cx="2160270" cy="755015"/>
            <wp:effectExtent l="0" t="0" r="0" b="0"/>
            <wp:wrapTopAndBottom/>
            <wp:docPr id="2" name="图片 2" descr="太平洋保险LOGO（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太平洋保险LOGO（透明）"/>
                    <pic:cNvPicPr>
                      <a:picLocks noChangeAspect="1"/>
                    </pic:cNvPicPr>
                  </pic:nvPicPr>
                  <pic:blipFill>
                    <a:blip r:embed="rId4"/>
                    <a:stretch>
                      <a:fillRect/>
                    </a:stretch>
                  </pic:blipFill>
                  <pic:spPr>
                    <a:xfrm>
                      <a:off x="0" y="0"/>
                      <a:ext cx="2160270" cy="755015"/>
                    </a:xfrm>
                    <a:prstGeom prst="rect">
                      <a:avLst/>
                    </a:prstGeom>
                  </pic:spPr>
                </pic:pic>
              </a:graphicData>
            </a:graphic>
          </wp:anchor>
        </w:drawing>
      </w:r>
      <w:r>
        <w:rPr>
          <w:rFonts w:hint="eastAsia" w:ascii="Times New Roman" w:hAnsi="Times New Roman" w:cs="Times New Roman" w:eastAsiaTheme="minorEastAsia"/>
          <w:b/>
          <w:sz w:val="36"/>
          <w:szCs w:val="36"/>
          <w:highlight w:val="none"/>
          <w:lang w:val="en-US" w:eastAsia="zh-CN"/>
        </w:rPr>
        <w:t xml:space="preserve">                                                 </w:t>
      </w:r>
      <w:r>
        <w:rPr>
          <w:rFonts w:hint="eastAsia" w:ascii="Times New Roman" w:hAnsi="Times New Roman" w:cs="Times New Roman" w:eastAsiaTheme="minorEastAsia"/>
          <w:b/>
          <w:sz w:val="36"/>
          <w:szCs w:val="36"/>
          <w:lang w:val="en-US" w:eastAsia="zh-CN"/>
        </w:rPr>
        <w:drawing>
          <wp:anchor distT="0" distB="0" distL="114300" distR="114300" simplePos="0" relativeHeight="503306240" behindDoc="0" locked="0" layoutInCell="1" allowOverlap="1">
            <wp:simplePos x="0" y="0"/>
            <wp:positionH relativeFrom="column">
              <wp:posOffset>4483735</wp:posOffset>
            </wp:positionH>
            <wp:positionV relativeFrom="paragraph">
              <wp:posOffset>62230</wp:posOffset>
            </wp:positionV>
            <wp:extent cx="2160270" cy="389890"/>
            <wp:effectExtent l="0" t="0" r="11430" b="10795"/>
            <wp:wrapSquare wrapText="bothSides"/>
            <wp:docPr id="1" name="图片 1" descr="D:\PG项目\VI新素材\公司全称\健康险公司全称-透明.png健康险公司全称-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PG项目\VI新素材\公司全称\健康险公司全称-透明.png健康险公司全称-透明"/>
                    <pic:cNvPicPr>
                      <a:picLocks noChangeAspect="1"/>
                    </pic:cNvPicPr>
                  </pic:nvPicPr>
                  <pic:blipFill>
                    <a:blip r:embed="rId5"/>
                    <a:srcRect/>
                    <a:stretch>
                      <a:fillRect/>
                    </a:stretch>
                  </pic:blipFill>
                  <pic:spPr>
                    <a:xfrm>
                      <a:off x="0" y="0"/>
                      <a:ext cx="2160270" cy="389890"/>
                    </a:xfrm>
                    <a:prstGeom prst="rect">
                      <a:avLst/>
                    </a:prstGeom>
                  </pic:spPr>
                </pic:pic>
              </a:graphicData>
            </a:graphic>
          </wp:anchor>
        </w:drawing>
      </w:r>
    </w:p>
    <w:p>
      <w:pPr>
        <w:spacing w:before="36"/>
        <w:ind w:left="3532" w:right="0" w:firstLine="0"/>
        <w:jc w:val="left"/>
        <w:rPr>
          <w:rFonts w:hint="eastAsia" w:ascii="楷体_GB2312" w:hAnsi="楷体_GB2312" w:eastAsia="楷体_GB2312" w:cs="楷体_GB2312"/>
          <w:b/>
          <w:bCs/>
          <w:sz w:val="32"/>
          <w:highlight w:val="none"/>
          <w:u w:val="none"/>
        </w:rPr>
      </w:pPr>
      <w:r>
        <w:rPr>
          <w:rFonts w:hint="eastAsia" w:ascii="楷体_GB2312" w:hAnsi="楷体_GB2312" w:eastAsia="楷体_GB2312" w:cs="楷体_GB2312"/>
          <w:b/>
          <w:bCs/>
          <w:sz w:val="32"/>
          <w:highlight w:val="none"/>
        </w:rPr>
        <w:t>理赔</w:t>
      </w:r>
      <w:r>
        <w:rPr>
          <w:rFonts w:hint="eastAsia" w:ascii="楷体_GB2312" w:hAnsi="楷体_GB2312" w:eastAsia="楷体_GB2312" w:cs="楷体_GB2312"/>
          <w:b/>
          <w:bCs/>
          <w:sz w:val="32"/>
          <w:highlight w:val="none"/>
          <w:lang w:val="en-US" w:eastAsia="zh-CN"/>
        </w:rPr>
        <w:t>服务</w:t>
      </w:r>
      <w:r>
        <w:rPr>
          <w:rFonts w:hint="eastAsia" w:ascii="楷体_GB2312" w:hAnsi="楷体_GB2312" w:eastAsia="楷体_GB2312" w:cs="楷体_GB2312"/>
          <w:b/>
          <w:bCs/>
          <w:sz w:val="32"/>
          <w:highlight w:val="none"/>
        </w:rPr>
        <w:t>指南（</w:t>
      </w:r>
      <w:r>
        <w:rPr>
          <w:rFonts w:hint="eastAsia" w:ascii="楷体_GB2312" w:hAnsi="楷体_GB2312" w:eastAsia="楷体_GB2312" w:cs="楷体_GB2312"/>
          <w:b/>
          <w:bCs/>
          <w:sz w:val="32"/>
          <w:highlight w:val="none"/>
          <w:lang w:val="en-US" w:eastAsia="zh-CN"/>
        </w:rPr>
        <w:t>通用版</w:t>
      </w:r>
      <w:r>
        <w:rPr>
          <w:rFonts w:hint="eastAsia" w:ascii="楷体_GB2312" w:hAnsi="楷体_GB2312" w:eastAsia="楷体_GB2312" w:cs="楷体_GB2312"/>
          <w:b/>
          <w:bCs/>
          <w:sz w:val="32"/>
          <w:highlight w:val="none"/>
        </w:rPr>
        <w:t>）</w:t>
      </w:r>
    </w:p>
    <w:p>
      <w:pPr>
        <w:pStyle w:val="3"/>
        <w:spacing w:before="6"/>
        <w:ind w:left="0" w:firstLine="0"/>
        <w:rPr>
          <w:rFonts w:hint="eastAsia" w:ascii="楷体_GB2312" w:hAnsi="楷体_GB2312" w:eastAsia="楷体_GB2312" w:cs="楷体_GB2312"/>
          <w:sz w:val="17"/>
          <w:highlight w:val="none"/>
        </w:rPr>
      </w:pPr>
    </w:p>
    <w:p>
      <w:pPr>
        <w:pStyle w:val="3"/>
        <w:spacing w:before="6"/>
        <w:ind w:left="0" w:firstLine="0"/>
        <w:rPr>
          <w:rFonts w:hint="eastAsia" w:ascii="楷体_GB2312" w:hAnsi="楷体_GB2312" w:eastAsia="楷体_GB2312" w:cs="楷体_GB2312"/>
          <w:sz w:val="17"/>
          <w:highlight w:val="none"/>
        </w:rPr>
      </w:pPr>
    </w:p>
    <w:p>
      <w:pPr>
        <w:pStyle w:val="3"/>
        <w:spacing w:before="1"/>
        <w:ind w:left="110" w:firstLine="0"/>
        <w:rPr>
          <w:rFonts w:hint="eastAsia" w:ascii="楷体_GB2312" w:hAnsi="楷体_GB2312" w:eastAsia="楷体_GB2312" w:cs="楷体_GB2312"/>
          <w:b/>
          <w:bCs/>
          <w:highlight w:val="none"/>
        </w:rPr>
      </w:pPr>
      <w:r>
        <w:rPr>
          <w:rFonts w:hint="eastAsia" w:ascii="楷体_GB2312" w:hAnsi="楷体_GB2312" w:eastAsia="楷体_GB2312" w:cs="楷体_GB2312"/>
          <w:b/>
          <w:bCs/>
          <w:highlight w:val="none"/>
        </w:rPr>
        <w:t>声明：</w:t>
      </w:r>
    </w:p>
    <w:p>
      <w:pPr>
        <w:pStyle w:val="7"/>
        <w:numPr>
          <w:ilvl w:val="0"/>
          <w:numId w:val="1"/>
        </w:numPr>
        <w:tabs>
          <w:tab w:val="left" w:pos="440"/>
          <w:tab w:val="left" w:pos="536"/>
        </w:tabs>
        <w:spacing w:before="50" w:after="0" w:line="285" w:lineRule="auto"/>
        <w:ind w:left="424" w:leftChars="100" w:right="122" w:rightChars="0" w:hanging="204" w:hangingChars="97"/>
        <w:jc w:val="both"/>
        <w:rPr>
          <w:rFonts w:hint="eastAsia" w:ascii="楷体_GB2312" w:hAnsi="楷体_GB2312" w:eastAsia="楷体_GB2312" w:cs="楷体_GB2312"/>
          <w:b/>
          <w:bCs/>
          <w:sz w:val="21"/>
          <w:highlight w:val="none"/>
        </w:rPr>
      </w:pPr>
      <w:r>
        <w:rPr>
          <w:rFonts w:hint="eastAsia" w:ascii="楷体_GB2312" w:hAnsi="楷体_GB2312" w:eastAsia="楷体_GB2312" w:cs="楷体_GB2312"/>
          <w:b/>
          <w:bCs/>
          <w:sz w:val="21"/>
          <w:highlight w:val="none"/>
        </w:rPr>
        <w:t>本指南仅供客户</w:t>
      </w:r>
      <w:r>
        <w:rPr>
          <w:rFonts w:hint="eastAsia" w:ascii="楷体_GB2312" w:hAnsi="楷体_GB2312" w:eastAsia="楷体_GB2312" w:cs="楷体_GB2312"/>
          <w:b/>
          <w:bCs/>
          <w:sz w:val="21"/>
          <w:highlight w:val="none"/>
          <w:lang w:val="en-US" w:eastAsia="zh-CN"/>
        </w:rPr>
        <w:t>了解</w:t>
      </w:r>
      <w:r>
        <w:rPr>
          <w:rFonts w:hint="eastAsia" w:ascii="楷体_GB2312" w:hAnsi="楷体_GB2312" w:eastAsia="楷体_GB2312" w:cs="楷体_GB2312"/>
          <w:b/>
          <w:bCs/>
          <w:sz w:val="21"/>
          <w:highlight w:val="none"/>
        </w:rPr>
        <w:t>理赔申请</w:t>
      </w:r>
      <w:r>
        <w:rPr>
          <w:rFonts w:hint="eastAsia" w:ascii="楷体_GB2312" w:hAnsi="楷体_GB2312" w:eastAsia="楷体_GB2312" w:cs="楷体_GB2312"/>
          <w:b/>
          <w:bCs/>
          <w:sz w:val="21"/>
          <w:highlight w:val="none"/>
          <w:lang w:val="en-US" w:eastAsia="zh-CN"/>
        </w:rPr>
        <w:t>流程</w:t>
      </w:r>
      <w:r>
        <w:rPr>
          <w:rFonts w:hint="eastAsia" w:ascii="楷体_GB2312" w:hAnsi="楷体_GB2312" w:eastAsia="楷体_GB2312" w:cs="楷体_GB2312"/>
          <w:b/>
          <w:bCs/>
          <w:sz w:val="21"/>
          <w:highlight w:val="none"/>
        </w:rPr>
        <w:t>，并非保险合同的补充事项，不作为赔付依据，当本指南与保险合同发生冲突</w:t>
      </w:r>
      <w:r>
        <w:rPr>
          <w:rFonts w:hint="eastAsia" w:ascii="楷体_GB2312" w:hAnsi="楷体_GB2312" w:eastAsia="楷体_GB2312" w:cs="楷体_GB2312"/>
          <w:b/>
          <w:bCs/>
          <w:sz w:val="21"/>
          <w:highlight w:val="none"/>
          <w:lang w:val="en-US" w:eastAsia="zh-CN"/>
        </w:rPr>
        <w:t>时</w:t>
      </w:r>
      <w:r>
        <w:rPr>
          <w:rFonts w:hint="eastAsia" w:ascii="楷体_GB2312" w:hAnsi="楷体_GB2312" w:eastAsia="楷体_GB2312" w:cs="楷体_GB2312"/>
          <w:b/>
          <w:bCs/>
          <w:sz w:val="21"/>
          <w:highlight w:val="none"/>
        </w:rPr>
        <w:t>，则以保险合同</w:t>
      </w:r>
      <w:r>
        <w:rPr>
          <w:rFonts w:hint="eastAsia" w:ascii="楷体_GB2312" w:hAnsi="楷体_GB2312" w:eastAsia="楷体_GB2312" w:cs="楷体_GB2312"/>
          <w:b/>
          <w:bCs/>
          <w:sz w:val="21"/>
          <w:highlight w:val="none"/>
          <w:lang w:val="en-US" w:eastAsia="zh-CN"/>
        </w:rPr>
        <w:t>约定</w:t>
      </w:r>
      <w:r>
        <w:rPr>
          <w:rFonts w:hint="eastAsia" w:ascii="楷体_GB2312" w:hAnsi="楷体_GB2312" w:eastAsia="楷体_GB2312" w:cs="楷体_GB2312"/>
          <w:b/>
          <w:bCs/>
          <w:sz w:val="21"/>
          <w:highlight w:val="none"/>
        </w:rPr>
        <w:t>为准。</w:t>
      </w:r>
    </w:p>
    <w:p>
      <w:pPr>
        <w:pStyle w:val="7"/>
        <w:numPr>
          <w:ilvl w:val="0"/>
          <w:numId w:val="1"/>
        </w:numPr>
        <w:tabs>
          <w:tab w:val="left" w:pos="440"/>
          <w:tab w:val="left" w:pos="536"/>
        </w:tabs>
        <w:spacing w:before="0" w:after="0" w:line="269" w:lineRule="exact"/>
        <w:ind w:left="440" w:leftChars="100" w:right="0" w:rightChars="0" w:hanging="220" w:firstLineChars="0"/>
        <w:jc w:val="both"/>
        <w:rPr>
          <w:rFonts w:hint="eastAsia" w:ascii="楷体_GB2312" w:hAnsi="楷体_GB2312" w:eastAsia="楷体_GB2312" w:cs="楷体_GB2312"/>
          <w:b/>
          <w:bCs/>
          <w:sz w:val="21"/>
          <w:highlight w:val="none"/>
        </w:rPr>
      </w:pPr>
      <w:r>
        <w:rPr>
          <w:rFonts w:hint="eastAsia" w:ascii="楷体_GB2312" w:hAnsi="楷体_GB2312" w:eastAsia="楷体_GB2312" w:cs="楷体_GB2312"/>
          <w:b/>
          <w:bCs/>
          <w:sz w:val="21"/>
          <w:highlight w:val="none"/>
        </w:rPr>
        <w:t>受客观因素的影响，理赔个案之间</w:t>
      </w:r>
      <w:r>
        <w:rPr>
          <w:rFonts w:hint="eastAsia" w:ascii="楷体_GB2312" w:hAnsi="楷体_GB2312" w:eastAsia="楷体_GB2312" w:cs="楷体_GB2312"/>
          <w:b/>
          <w:bCs/>
          <w:sz w:val="21"/>
          <w:highlight w:val="none"/>
          <w:lang w:val="en-US" w:eastAsia="zh-CN"/>
        </w:rPr>
        <w:t>存在差异</w:t>
      </w:r>
      <w:r>
        <w:rPr>
          <w:rFonts w:hint="eastAsia" w:ascii="楷体_GB2312" w:hAnsi="楷体_GB2312" w:eastAsia="楷体_GB2312" w:cs="楷体_GB2312"/>
          <w:b/>
          <w:bCs/>
          <w:sz w:val="21"/>
          <w:highlight w:val="none"/>
        </w:rPr>
        <w:t>，故本指南并不涵盖所有特殊案件，请以</w:t>
      </w:r>
      <w:r>
        <w:rPr>
          <w:rFonts w:hint="eastAsia" w:ascii="楷体_GB2312" w:hAnsi="楷体_GB2312" w:eastAsia="楷体_GB2312" w:cs="楷体_GB2312"/>
          <w:b/>
          <w:bCs/>
          <w:sz w:val="21"/>
          <w:highlight w:val="none"/>
          <w:lang w:val="en-US" w:eastAsia="zh-CN"/>
        </w:rPr>
        <w:t>本公司客户服务中心（消费者权益保护）部门</w:t>
      </w:r>
      <w:r>
        <w:rPr>
          <w:rFonts w:hint="eastAsia" w:ascii="楷体_GB2312" w:hAnsi="楷体_GB2312" w:eastAsia="楷体_GB2312" w:cs="楷体_GB2312"/>
          <w:b/>
          <w:bCs/>
          <w:sz w:val="21"/>
          <w:highlight w:val="none"/>
        </w:rPr>
        <w:t>解释为准。</w:t>
      </w:r>
    </w:p>
    <w:p>
      <w:pPr>
        <w:pStyle w:val="3"/>
        <w:spacing w:before="10"/>
        <w:ind w:left="0" w:firstLine="0"/>
        <w:jc w:val="both"/>
        <w:rPr>
          <w:rFonts w:hint="eastAsia" w:ascii="楷体_GB2312" w:hAnsi="楷体_GB2312" w:eastAsia="楷体_GB2312" w:cs="楷体_GB2312"/>
          <w:sz w:val="15"/>
          <w:highlight w:val="none"/>
        </w:rPr>
      </w:pPr>
    </w:p>
    <w:p>
      <w:pPr>
        <w:pStyle w:val="3"/>
        <w:numPr>
          <w:ilvl w:val="0"/>
          <w:numId w:val="2"/>
        </w:numPr>
        <w:spacing w:before="51"/>
        <w:jc w:val="both"/>
        <w:rPr>
          <w:rFonts w:hint="eastAsia" w:ascii="楷体_GB2312" w:hAnsi="楷体_GB2312" w:eastAsia="楷体_GB2312" w:cs="楷体_GB2312"/>
          <w:b/>
          <w:bCs/>
          <w:color w:val="auto"/>
          <w:highlight w:val="none"/>
          <w:lang w:val="en-US" w:eastAsia="zh-CN"/>
        </w:rPr>
      </w:pPr>
      <w:r>
        <w:rPr>
          <w:rFonts w:hint="eastAsia" w:ascii="楷体_GB2312" w:hAnsi="楷体_GB2312" w:eastAsia="楷体_GB2312" w:cs="楷体_GB2312"/>
          <w:b/>
          <w:bCs/>
          <w:color w:val="auto"/>
          <w:highlight w:val="none"/>
          <w:lang w:val="en-US" w:eastAsia="zh-CN"/>
        </w:rPr>
        <w:t>如何申请理赔</w:t>
      </w:r>
    </w:p>
    <w:p>
      <w:pPr>
        <w:pStyle w:val="3"/>
        <w:tabs>
          <w:tab w:val="left" w:pos="9460"/>
        </w:tabs>
        <w:spacing w:before="74" w:line="240" w:lineRule="auto"/>
        <w:ind w:left="120" w:leftChars="0" w:right="217" w:firstLine="304" w:firstLineChars="145"/>
        <w:jc w:val="both"/>
        <w:rPr>
          <w:rFonts w:hint="eastAsia" w:ascii="楷体_GB2312" w:hAnsi="楷体_GB2312" w:eastAsia="楷体_GB2312" w:cs="楷体_GB2312"/>
          <w:highlight w:val="none"/>
          <w:lang w:val="en-US" w:eastAsia="zh-CN"/>
        </w:rPr>
      </w:pPr>
      <w:r>
        <w:rPr>
          <w:rFonts w:hint="eastAsia" w:ascii="楷体_GB2312" w:hAnsi="楷体_GB2312" w:eastAsia="楷体_GB2312" w:cs="楷体_GB2312"/>
          <w:highlight w:val="none"/>
        </w:rPr>
        <w:t>为确保您的正当权益，在办理申请理赔之前请您仔细阅读以下内容：</w:t>
      </w:r>
      <w:r>
        <w:rPr>
          <w:rFonts w:hint="eastAsia" w:ascii="楷体_GB2312" w:hAnsi="楷体_GB2312" w:eastAsia="楷体_GB2312" w:cs="楷体_GB2312"/>
          <w:b w:val="0"/>
          <w:bCs w:val="0"/>
          <w:position w:val="1"/>
          <w:sz w:val="21"/>
          <w:highlight w:val="none"/>
        </w:rPr>
        <w:t>当您不幸发生保险责任事故后，</w:t>
      </w:r>
      <w:r>
        <w:rPr>
          <w:rFonts w:hint="eastAsia" w:ascii="楷体_GB2312" w:hAnsi="楷体_GB2312" w:eastAsia="楷体_GB2312" w:cs="楷体_GB2312"/>
          <w:highlight w:val="none"/>
          <w:lang w:val="en-US" w:eastAsia="zh-CN"/>
        </w:rPr>
        <w:t>您</w:t>
      </w:r>
      <w:r>
        <w:rPr>
          <w:rFonts w:hint="eastAsia" w:ascii="楷体_GB2312" w:hAnsi="楷体_GB2312" w:eastAsia="楷体_GB2312" w:cs="楷体_GB2312"/>
          <w:highlight w:val="none"/>
        </w:rPr>
        <w:t>可以通过</w:t>
      </w:r>
      <w:r>
        <w:rPr>
          <w:rFonts w:hint="eastAsia" w:ascii="楷体_GB2312" w:hAnsi="楷体_GB2312" w:eastAsia="楷体_GB2312" w:cs="楷体_GB2312"/>
          <w:highlight w:val="none"/>
          <w:lang w:val="en-US" w:eastAsia="zh-CN"/>
        </w:rPr>
        <w:t>24小时保险服务热线</w:t>
      </w: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lang w:val="en-US" w:eastAsia="zh-CN"/>
        </w:rPr>
        <w:t>10108686、95500*5</w:t>
      </w: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lang w:val="en-US" w:eastAsia="zh-CN"/>
        </w:rPr>
        <w:t>或</w:t>
      </w:r>
      <w:r>
        <w:rPr>
          <w:rFonts w:hint="default" w:ascii="楷体_GB2312" w:hAnsi="楷体_GB2312" w:eastAsia="楷体_GB2312" w:cs="楷体_GB2312"/>
          <w:highlight w:val="none"/>
          <w:lang w:val="en-US" w:eastAsia="zh-CN"/>
        </w:rPr>
        <w:t>通过</w:t>
      </w:r>
      <w:r>
        <w:rPr>
          <w:rFonts w:hint="eastAsia" w:ascii="楷体_GB2312" w:hAnsi="楷体_GB2312" w:eastAsia="楷体_GB2312" w:cs="楷体_GB2312"/>
          <w:highlight w:val="none"/>
          <w:lang w:val="en-US" w:eastAsia="zh-CN"/>
        </w:rPr>
        <w:t>登陆太平洋健康保险官网（网站</w:t>
      </w:r>
      <w:r>
        <w:rPr>
          <w:rFonts w:hint="eastAsia" w:ascii="楷体_GB2312" w:hAnsi="楷体_GB2312" w:eastAsia="楷体_GB2312" w:cs="楷体_GB2312"/>
          <w:highlight w:val="none"/>
          <w:lang w:val="en-US" w:eastAsia="zh-CN"/>
        </w:rPr>
        <w:fldChar w:fldCharType="begin"/>
      </w:r>
      <w:r>
        <w:rPr>
          <w:rFonts w:hint="eastAsia" w:ascii="楷体_GB2312" w:hAnsi="楷体_GB2312" w:eastAsia="楷体_GB2312" w:cs="楷体_GB2312"/>
          <w:highlight w:val="none"/>
          <w:lang w:val="en-US" w:eastAsia="zh-CN"/>
        </w:rPr>
        <w:instrText xml:space="preserve"> HYPERLINK "http://health.cpic.com.cn/" \h </w:instrText>
      </w:r>
      <w:r>
        <w:rPr>
          <w:rFonts w:hint="eastAsia" w:ascii="楷体_GB2312" w:hAnsi="楷体_GB2312" w:eastAsia="楷体_GB2312" w:cs="楷体_GB2312"/>
          <w:highlight w:val="none"/>
          <w:lang w:val="en-US" w:eastAsia="zh-CN"/>
        </w:rPr>
        <w:fldChar w:fldCharType="separate"/>
      </w:r>
      <w:r>
        <w:rPr>
          <w:rFonts w:hint="eastAsia" w:ascii="楷体_GB2312" w:hAnsi="楷体_GB2312" w:eastAsia="楷体_GB2312" w:cs="楷体_GB2312"/>
          <w:highlight w:val="none"/>
          <w:lang w:val="en-US" w:eastAsia="zh-CN"/>
        </w:rPr>
        <w:t>http://health.cpic.com.cn</w:t>
      </w:r>
      <w:r>
        <w:rPr>
          <w:rFonts w:hint="eastAsia" w:ascii="楷体_GB2312" w:hAnsi="楷体_GB2312" w:eastAsia="楷体_GB2312" w:cs="楷体_GB2312"/>
          <w:highlight w:val="none"/>
          <w:lang w:val="en-US" w:eastAsia="zh-CN"/>
        </w:rPr>
        <w:fldChar w:fldCharType="end"/>
      </w:r>
      <w:r>
        <w:rPr>
          <w:rFonts w:hint="eastAsia" w:ascii="楷体_GB2312" w:hAnsi="楷体_GB2312" w:eastAsia="楷体_GB2312" w:cs="楷体_GB2312"/>
          <w:highlight w:val="none"/>
          <w:lang w:val="en-US" w:eastAsia="zh-CN"/>
        </w:rPr>
        <w:t>）、APP、微信进行报案。</w:t>
      </w:r>
    </w:p>
    <w:p>
      <w:pPr>
        <w:pStyle w:val="7"/>
        <w:numPr>
          <w:ilvl w:val="0"/>
          <w:numId w:val="3"/>
        </w:numPr>
        <w:tabs>
          <w:tab w:val="left" w:pos="535"/>
          <w:tab w:val="left" w:pos="536"/>
        </w:tabs>
        <w:spacing w:before="137" w:after="0" w:line="240" w:lineRule="auto"/>
        <w:ind w:left="424" w:leftChars="100" w:right="0" w:rightChars="0" w:hanging="204" w:hangingChars="97"/>
        <w:jc w:val="both"/>
        <w:rPr>
          <w:rFonts w:hint="default" w:ascii="楷体_GB2312" w:hAnsi="楷体_GB2312" w:eastAsia="楷体_GB2312" w:cs="楷体_GB2312"/>
          <w:b/>
          <w:bCs/>
          <w:sz w:val="21"/>
          <w:highlight w:val="none"/>
          <w:lang w:val="en-US" w:eastAsia="zh-CN"/>
        </w:rPr>
      </w:pPr>
      <w:r>
        <w:rPr>
          <w:rFonts w:hint="eastAsia" w:ascii="楷体_GB2312" w:hAnsi="楷体_GB2312" w:eastAsia="楷体_GB2312" w:cs="楷体_GB2312"/>
          <w:b/>
          <w:bCs/>
          <w:position w:val="1"/>
          <w:sz w:val="21"/>
          <w:highlight w:val="none"/>
          <w:lang w:val="en-US" w:eastAsia="zh-CN"/>
        </w:rPr>
        <w:t>线下理赔申请</w:t>
      </w:r>
    </w:p>
    <w:p>
      <w:pPr>
        <w:pStyle w:val="7"/>
        <w:numPr>
          <w:ilvl w:val="0"/>
          <w:numId w:val="0"/>
        </w:numPr>
        <w:tabs>
          <w:tab w:val="left" w:pos="535"/>
          <w:tab w:val="left" w:pos="536"/>
        </w:tabs>
        <w:spacing w:before="137" w:after="0" w:line="240" w:lineRule="auto"/>
        <w:ind w:leftChars="3" w:right="0" w:rightChars="0"/>
        <w:jc w:val="both"/>
        <w:rPr>
          <w:rFonts w:hint="default" w:ascii="楷体_GB2312" w:hAnsi="楷体_GB2312" w:eastAsia="楷体_GB2312" w:cs="楷体_GB2312"/>
          <w:b w:val="0"/>
          <w:bCs w:val="0"/>
          <w:sz w:val="21"/>
          <w:highlight w:val="none"/>
          <w:lang w:val="en-US" w:eastAsia="zh-CN"/>
        </w:rPr>
      </w:pPr>
      <w:r>
        <w:rPr>
          <w:rFonts w:hint="eastAsia" w:ascii="楷体_GB2312" w:hAnsi="楷体_GB2312" w:eastAsia="楷体_GB2312" w:cs="楷体_GB2312"/>
          <w:b w:val="0"/>
          <w:bCs w:val="0"/>
          <w:position w:val="1"/>
          <w:sz w:val="21"/>
          <w:highlight w:val="none"/>
          <w:lang w:val="en-US" w:eastAsia="zh-CN"/>
        </w:rPr>
        <w:t>（1）获取理赔申请书</w:t>
      </w:r>
    </w:p>
    <w:p>
      <w:pPr>
        <w:pStyle w:val="7"/>
        <w:numPr>
          <w:ilvl w:val="0"/>
          <w:numId w:val="0"/>
        </w:numPr>
        <w:tabs>
          <w:tab w:val="left" w:pos="535"/>
          <w:tab w:val="left" w:pos="536"/>
        </w:tabs>
        <w:spacing w:before="46" w:after="0" w:line="240" w:lineRule="auto"/>
        <w:ind w:right="0" w:rightChars="0" w:firstLine="210" w:firstLineChars="100"/>
        <w:jc w:val="both"/>
        <w:rPr>
          <w:rFonts w:hint="eastAsia" w:ascii="楷体_GB2312" w:hAnsi="楷体_GB2312" w:eastAsia="楷体_GB2312" w:cs="楷体_GB2312"/>
          <w:color w:val="auto"/>
          <w:sz w:val="21"/>
          <w:highlight w:val="none"/>
          <w:lang w:val="en-US" w:eastAsia="zh-CN"/>
        </w:rPr>
      </w:pPr>
      <w:r>
        <w:rPr>
          <w:rFonts w:hint="eastAsia" w:ascii="微软雅黑" w:hAnsi="微软雅黑" w:eastAsia="微软雅黑" w:cs="微软雅黑"/>
          <w:color w:val="auto"/>
          <w:sz w:val="21"/>
          <w:highlight w:val="none"/>
          <w:lang w:val="en-US" w:eastAsia="zh-CN"/>
        </w:rPr>
        <w:t>●</w:t>
      </w:r>
      <w:r>
        <w:rPr>
          <w:rFonts w:hint="eastAsia" w:ascii="楷体_GB2312" w:hAnsi="楷体_GB2312" w:eastAsia="楷体_GB2312" w:cs="楷体_GB2312"/>
          <w:color w:val="auto"/>
          <w:sz w:val="21"/>
          <w:highlight w:val="none"/>
          <w:lang w:val="en-US" w:eastAsia="zh-CN"/>
        </w:rPr>
        <w:t xml:space="preserve"> 登录太平洋健康保险官方网站，进入客户服务页面&gt;其他服务&gt;单证下载&gt;理赔单证下载。您还可以直接在官网搜索关键词进入单证下载页面，选取对应所需的理赔申请表。</w:t>
      </w:r>
    </w:p>
    <w:p>
      <w:pPr>
        <w:pStyle w:val="7"/>
        <w:numPr>
          <w:ilvl w:val="0"/>
          <w:numId w:val="0"/>
        </w:numPr>
        <w:tabs>
          <w:tab w:val="left" w:pos="535"/>
          <w:tab w:val="left" w:pos="536"/>
        </w:tabs>
        <w:spacing w:before="46" w:after="0" w:line="240" w:lineRule="auto"/>
        <w:ind w:left="423" w:leftChars="100" w:right="0" w:rightChars="0" w:hanging="203" w:hangingChars="97"/>
        <w:jc w:val="left"/>
        <w:rPr>
          <w:rFonts w:hint="eastAsia" w:ascii="楷体_GB2312" w:hAnsi="楷体_GB2312" w:eastAsia="楷体_GB2312" w:cs="楷体_GB2312"/>
          <w:color w:val="auto"/>
          <w:sz w:val="21"/>
          <w:highlight w:val="none"/>
          <w:lang w:eastAsia="zh-CN"/>
        </w:rPr>
      </w:pPr>
      <w:r>
        <w:rPr>
          <w:rFonts w:hint="eastAsia" w:ascii="微软雅黑" w:hAnsi="微软雅黑" w:eastAsia="微软雅黑" w:cs="微软雅黑"/>
          <w:color w:val="auto"/>
          <w:sz w:val="21"/>
          <w:highlight w:val="none"/>
          <w:lang w:val="en-US" w:eastAsia="zh-CN"/>
        </w:rPr>
        <w:t xml:space="preserve">● </w:t>
      </w:r>
      <w:r>
        <w:rPr>
          <w:rFonts w:hint="eastAsia" w:ascii="楷体_GB2312" w:hAnsi="楷体_GB2312" w:eastAsia="楷体_GB2312" w:cs="楷体_GB2312"/>
          <w:color w:val="auto"/>
          <w:sz w:val="21"/>
          <w:highlight w:val="none"/>
          <w:lang w:eastAsia="zh-CN"/>
        </w:rPr>
        <w:t>微信搜索“太平洋健康险”公众号，关注公众号&gt;点击“我的服务”菜单&gt;点击“我要理赔”&gt;“理赔单证下载”模块。</w:t>
      </w:r>
    </w:p>
    <w:p>
      <w:pPr>
        <w:pStyle w:val="7"/>
        <w:numPr>
          <w:ilvl w:val="0"/>
          <w:numId w:val="4"/>
        </w:numPr>
        <w:tabs>
          <w:tab w:val="left" w:pos="535"/>
          <w:tab w:val="left" w:pos="536"/>
        </w:tabs>
        <w:spacing w:before="137" w:after="0" w:line="240" w:lineRule="auto"/>
        <w:ind w:leftChars="3" w:right="0" w:rightChars="0"/>
        <w:jc w:val="both"/>
        <w:rPr>
          <w:rFonts w:hint="default" w:ascii="楷体_GB2312" w:hAnsi="楷体_GB2312" w:eastAsia="楷体_GB2312" w:cs="楷体_GB2312"/>
          <w:b w:val="0"/>
          <w:bCs w:val="0"/>
          <w:color w:val="auto"/>
          <w:position w:val="1"/>
          <w:sz w:val="21"/>
          <w:highlight w:val="none"/>
          <w:lang w:val="en-US" w:eastAsia="zh-CN"/>
        </w:rPr>
      </w:pPr>
      <w:r>
        <w:rPr>
          <w:rFonts w:hint="default" w:ascii="楷体_GB2312" w:hAnsi="楷体_GB2312" w:eastAsia="楷体_GB2312" w:cs="楷体_GB2312"/>
          <w:color w:val="auto"/>
          <w:sz w:val="21"/>
          <w:highlight w:val="none"/>
          <w:lang w:val="en-US" w:eastAsia="zh-CN"/>
        </w:rPr>
        <w:t>按照保险合同</w:t>
      </w:r>
      <w:r>
        <w:rPr>
          <w:rFonts w:hint="eastAsia" w:ascii="楷体_GB2312" w:hAnsi="楷体_GB2312" w:eastAsia="楷体_GB2312" w:cs="楷体_GB2312"/>
          <w:color w:val="auto"/>
          <w:sz w:val="21"/>
          <w:highlight w:val="none"/>
          <w:lang w:val="en-US" w:eastAsia="zh-CN"/>
        </w:rPr>
        <w:t>约定内容</w:t>
      </w:r>
      <w:r>
        <w:rPr>
          <w:rFonts w:hint="default" w:ascii="楷体_GB2312" w:hAnsi="楷体_GB2312" w:eastAsia="楷体_GB2312" w:cs="楷体_GB2312"/>
          <w:color w:val="auto"/>
          <w:sz w:val="21"/>
          <w:highlight w:val="none"/>
          <w:lang w:val="en-US" w:eastAsia="zh-CN"/>
        </w:rPr>
        <w:t>准备所需资料，</w:t>
      </w:r>
      <w:r>
        <w:rPr>
          <w:rFonts w:hint="default" w:ascii="楷体_GB2312" w:hAnsi="楷体_GB2312" w:eastAsia="楷体_GB2312" w:cs="楷体_GB2312"/>
          <w:b w:val="0"/>
          <w:bCs w:val="0"/>
          <w:color w:val="auto"/>
          <w:position w:val="1"/>
          <w:sz w:val="21"/>
          <w:highlight w:val="none"/>
          <w:lang w:val="en-US" w:eastAsia="zh-CN"/>
        </w:rPr>
        <w:t>将理赔申请资料邮寄</w:t>
      </w:r>
      <w:r>
        <w:rPr>
          <w:rFonts w:hint="eastAsia" w:ascii="楷体_GB2312" w:hAnsi="楷体_GB2312" w:eastAsia="楷体_GB2312" w:cs="楷体_GB2312"/>
          <w:b w:val="0"/>
          <w:bCs w:val="0"/>
          <w:color w:val="auto"/>
          <w:position w:val="1"/>
          <w:sz w:val="21"/>
          <w:highlight w:val="none"/>
          <w:lang w:val="en-US" w:eastAsia="zh-CN"/>
        </w:rPr>
        <w:t>至您保单所对</w:t>
      </w:r>
      <w:r>
        <w:rPr>
          <w:rFonts w:hint="default" w:ascii="楷体_GB2312" w:hAnsi="楷体_GB2312" w:eastAsia="楷体_GB2312" w:cs="楷体_GB2312"/>
          <w:b w:val="0"/>
          <w:bCs w:val="0"/>
          <w:color w:val="auto"/>
          <w:position w:val="1"/>
          <w:sz w:val="21"/>
          <w:highlight w:val="none"/>
          <w:lang w:val="en-US" w:eastAsia="zh-CN"/>
        </w:rPr>
        <w:t>应的承保机构（邮费由您承担）。</w:t>
      </w:r>
    </w:p>
    <w:p>
      <w:pPr>
        <w:spacing w:beforeLines="0" w:afterLines="0"/>
        <w:ind w:firstLine="210" w:firstLineChars="100"/>
        <w:jc w:val="left"/>
        <w:rPr>
          <w:rFonts w:hint="eastAsia" w:ascii="楷体_GB2312" w:hAnsi="楷体_GB2312" w:eastAsia="楷体_GB2312" w:cs="楷体_GB2312"/>
          <w:b w:val="0"/>
          <w:bCs w:val="0"/>
          <w:color w:val="auto"/>
          <w:position w:val="1"/>
          <w:sz w:val="21"/>
          <w:highlight w:val="none"/>
          <w:lang w:val="en-US" w:eastAsia="zh-CN"/>
        </w:rPr>
      </w:pPr>
      <w:r>
        <w:rPr>
          <w:rFonts w:hint="eastAsia" w:ascii="微软雅黑" w:hAnsi="微软雅黑" w:eastAsia="微软雅黑" w:cs="微软雅黑"/>
          <w:color w:val="auto"/>
          <w:sz w:val="21"/>
          <w:highlight w:val="none"/>
          <w:lang w:val="en-US" w:eastAsia="zh-CN"/>
        </w:rPr>
        <w:t xml:space="preserve">● </w:t>
      </w:r>
      <w:r>
        <w:rPr>
          <w:rFonts w:hint="eastAsia" w:ascii="楷体_GB2312" w:hAnsi="楷体_GB2312" w:eastAsia="楷体_GB2312" w:cs="楷体_GB2312"/>
          <w:b w:val="0"/>
          <w:bCs w:val="0"/>
          <w:color w:val="auto"/>
          <w:position w:val="1"/>
          <w:sz w:val="21"/>
          <w:highlight w:val="none"/>
          <w:lang w:val="en-US" w:eastAsia="zh-CN"/>
        </w:rPr>
        <w:t>太平洋健康保险股份有限公司上海分公司</w:t>
      </w:r>
    </w:p>
    <w:p>
      <w:pPr>
        <w:spacing w:beforeLines="0" w:afterLines="0"/>
        <w:ind w:firstLine="210" w:firstLineChars="100"/>
        <w:jc w:val="left"/>
        <w:rPr>
          <w:rFonts w:hint="default" w:ascii="楷体_GB2312" w:hAnsi="楷体_GB2312" w:eastAsia="楷体_GB2312" w:cs="楷体_GB2312"/>
          <w:b w:val="0"/>
          <w:bCs w:val="0"/>
          <w:color w:val="auto"/>
          <w:position w:val="1"/>
          <w:sz w:val="21"/>
          <w:highlight w:val="none"/>
          <w:lang w:val="en-US" w:eastAsia="zh-CN"/>
        </w:rPr>
      </w:pPr>
      <w:r>
        <w:rPr>
          <w:rFonts w:hint="eastAsia" w:ascii="楷体_GB2312" w:hAnsi="楷体_GB2312" w:eastAsia="楷体_GB2312" w:cs="楷体_GB2312"/>
          <w:b w:val="0"/>
          <w:bCs w:val="0"/>
          <w:color w:val="auto"/>
          <w:position w:val="1"/>
          <w:sz w:val="21"/>
          <w:highlight w:val="none"/>
          <w:lang w:val="en-US" w:eastAsia="zh-CN"/>
        </w:rPr>
        <w:t>地址：上海市杨浦区大连路688号宝地广场A座23层01A单元。邮编：200122。</w:t>
      </w:r>
    </w:p>
    <w:p>
      <w:pPr>
        <w:spacing w:beforeLines="0" w:afterLines="0"/>
        <w:ind w:firstLine="210" w:firstLineChars="100"/>
        <w:jc w:val="left"/>
        <w:rPr>
          <w:rFonts w:hint="eastAsia" w:ascii="楷体_GB2312" w:hAnsi="楷体_GB2312" w:eastAsia="楷体_GB2312" w:cs="楷体_GB2312"/>
          <w:b w:val="0"/>
          <w:bCs w:val="0"/>
          <w:color w:val="auto"/>
          <w:position w:val="1"/>
          <w:sz w:val="21"/>
          <w:highlight w:val="none"/>
          <w:lang w:val="en-US" w:eastAsia="zh-CN"/>
        </w:rPr>
      </w:pPr>
      <w:r>
        <w:rPr>
          <w:rFonts w:hint="eastAsia" w:ascii="微软雅黑" w:hAnsi="微软雅黑" w:eastAsia="微软雅黑" w:cs="微软雅黑"/>
          <w:color w:val="auto"/>
          <w:sz w:val="21"/>
          <w:highlight w:val="none"/>
          <w:lang w:val="en-US" w:eastAsia="zh-CN"/>
        </w:rPr>
        <w:t xml:space="preserve">● </w:t>
      </w:r>
      <w:r>
        <w:rPr>
          <w:rFonts w:hint="eastAsia" w:ascii="楷体_GB2312" w:hAnsi="楷体_GB2312" w:eastAsia="楷体_GB2312" w:cs="楷体_GB2312"/>
          <w:b w:val="0"/>
          <w:bCs w:val="0"/>
          <w:color w:val="auto"/>
          <w:position w:val="1"/>
          <w:sz w:val="21"/>
          <w:highlight w:val="none"/>
          <w:lang w:val="en-US" w:eastAsia="zh-CN"/>
        </w:rPr>
        <w:t>太平洋健康保险股份有限公司北京分公司</w:t>
      </w:r>
    </w:p>
    <w:p>
      <w:pPr>
        <w:spacing w:beforeLines="0" w:afterLines="0"/>
        <w:ind w:firstLine="210" w:firstLineChars="100"/>
        <w:jc w:val="left"/>
        <w:rPr>
          <w:rFonts w:hint="default" w:ascii="楷体_GB2312" w:hAnsi="楷体_GB2312" w:eastAsia="楷体_GB2312" w:cs="楷体_GB2312"/>
          <w:b w:val="0"/>
          <w:bCs w:val="0"/>
          <w:color w:val="auto"/>
          <w:position w:val="1"/>
          <w:sz w:val="21"/>
          <w:highlight w:val="none"/>
          <w:lang w:val="en-US" w:eastAsia="zh-CN"/>
        </w:rPr>
      </w:pPr>
      <w:r>
        <w:rPr>
          <w:rFonts w:hint="eastAsia" w:ascii="楷体_GB2312" w:hAnsi="楷体_GB2312" w:eastAsia="楷体_GB2312" w:cs="楷体_GB2312"/>
          <w:b w:val="0"/>
          <w:bCs w:val="0"/>
          <w:color w:val="auto"/>
          <w:position w:val="1"/>
          <w:sz w:val="21"/>
          <w:highlight w:val="none"/>
          <w:lang w:val="en-US" w:eastAsia="zh-CN"/>
        </w:rPr>
        <w:t>地址：北京市东城区东长安街1号东方广场东方经贸城中一办公楼5层1室、2室、11室。邮编：100005。</w:t>
      </w:r>
    </w:p>
    <w:p>
      <w:pPr>
        <w:spacing w:beforeLines="0" w:afterLines="0"/>
        <w:ind w:firstLine="210" w:firstLineChars="100"/>
        <w:jc w:val="left"/>
        <w:rPr>
          <w:rFonts w:hint="eastAsia" w:ascii="楷体_GB2312" w:hAnsi="楷体_GB2312" w:eastAsia="楷体_GB2312" w:cs="楷体_GB2312"/>
          <w:b w:val="0"/>
          <w:bCs w:val="0"/>
          <w:color w:val="auto"/>
          <w:position w:val="1"/>
          <w:sz w:val="21"/>
          <w:highlight w:val="none"/>
          <w:lang w:val="en-US" w:eastAsia="zh-CN"/>
        </w:rPr>
      </w:pPr>
      <w:r>
        <w:rPr>
          <w:rFonts w:hint="eastAsia" w:ascii="微软雅黑" w:hAnsi="微软雅黑" w:eastAsia="微软雅黑" w:cs="微软雅黑"/>
          <w:color w:val="auto"/>
          <w:sz w:val="21"/>
          <w:highlight w:val="none"/>
          <w:lang w:val="en-US" w:eastAsia="zh-CN"/>
        </w:rPr>
        <w:t xml:space="preserve">● </w:t>
      </w:r>
      <w:r>
        <w:rPr>
          <w:rFonts w:hint="eastAsia" w:ascii="楷体_GB2312" w:hAnsi="楷体_GB2312" w:eastAsia="楷体_GB2312" w:cs="楷体_GB2312"/>
          <w:b w:val="0"/>
          <w:bCs w:val="0"/>
          <w:color w:val="auto"/>
          <w:position w:val="1"/>
          <w:sz w:val="21"/>
          <w:highlight w:val="none"/>
          <w:lang w:val="en-US" w:eastAsia="zh-CN"/>
        </w:rPr>
        <w:t>太平洋健康保险股份有限公司广东分公司</w:t>
      </w:r>
    </w:p>
    <w:p>
      <w:pPr>
        <w:spacing w:beforeLines="0" w:afterLines="0"/>
        <w:ind w:firstLine="210" w:firstLineChars="100"/>
        <w:jc w:val="left"/>
        <w:rPr>
          <w:rFonts w:hint="default" w:ascii="楷体_GB2312" w:hAnsi="楷体_GB2312" w:eastAsia="楷体_GB2312" w:cs="楷体_GB2312"/>
          <w:b w:val="0"/>
          <w:bCs w:val="0"/>
          <w:color w:val="auto"/>
          <w:position w:val="1"/>
          <w:sz w:val="21"/>
          <w:highlight w:val="none"/>
          <w:lang w:val="en-US" w:eastAsia="zh-CN"/>
        </w:rPr>
      </w:pPr>
      <w:r>
        <w:rPr>
          <w:rFonts w:hint="eastAsia" w:ascii="楷体_GB2312" w:hAnsi="楷体_GB2312" w:eastAsia="楷体_GB2312" w:cs="楷体_GB2312"/>
          <w:b w:val="0"/>
          <w:bCs w:val="0"/>
          <w:color w:val="auto"/>
          <w:position w:val="1"/>
          <w:sz w:val="21"/>
          <w:highlight w:val="none"/>
          <w:lang w:val="en-US" w:eastAsia="zh-CN"/>
        </w:rPr>
        <w:t>地址：广州市天河区黄埔大道中664号10层1001-1006、1020-1024。</w:t>
      </w:r>
      <w:bookmarkStart w:id="0" w:name="_GoBack"/>
      <w:bookmarkEnd w:id="0"/>
      <w:r>
        <w:rPr>
          <w:rFonts w:hint="eastAsia" w:ascii="楷体_GB2312" w:hAnsi="楷体_GB2312" w:eastAsia="楷体_GB2312" w:cs="楷体_GB2312"/>
          <w:b w:val="0"/>
          <w:bCs w:val="0"/>
          <w:color w:val="auto"/>
          <w:position w:val="1"/>
          <w:sz w:val="21"/>
          <w:highlight w:val="none"/>
          <w:lang w:val="en-US" w:eastAsia="zh-CN"/>
        </w:rPr>
        <w:t>邮编：510635。</w:t>
      </w:r>
    </w:p>
    <w:p>
      <w:pPr>
        <w:spacing w:beforeLines="0" w:afterLines="0"/>
        <w:ind w:firstLine="210" w:firstLineChars="100"/>
        <w:jc w:val="left"/>
        <w:rPr>
          <w:rFonts w:hint="eastAsia" w:ascii="楷体_GB2312" w:hAnsi="楷体_GB2312" w:eastAsia="楷体_GB2312" w:cs="楷体_GB2312"/>
          <w:b w:val="0"/>
          <w:bCs w:val="0"/>
          <w:color w:val="auto"/>
          <w:position w:val="1"/>
          <w:sz w:val="21"/>
          <w:highlight w:val="none"/>
          <w:lang w:val="en-US" w:eastAsia="zh-CN"/>
        </w:rPr>
      </w:pPr>
      <w:r>
        <w:rPr>
          <w:rFonts w:hint="eastAsia" w:ascii="微软雅黑" w:hAnsi="微软雅黑" w:eastAsia="微软雅黑" w:cs="微软雅黑"/>
          <w:color w:val="auto"/>
          <w:sz w:val="21"/>
          <w:highlight w:val="none"/>
          <w:lang w:val="en-US" w:eastAsia="zh-CN"/>
        </w:rPr>
        <w:t xml:space="preserve">● </w:t>
      </w:r>
      <w:r>
        <w:rPr>
          <w:rFonts w:hint="eastAsia" w:ascii="楷体_GB2312" w:hAnsi="楷体_GB2312" w:eastAsia="楷体_GB2312" w:cs="楷体_GB2312"/>
          <w:b w:val="0"/>
          <w:bCs w:val="0"/>
          <w:color w:val="auto"/>
          <w:position w:val="1"/>
          <w:sz w:val="21"/>
          <w:highlight w:val="none"/>
          <w:lang w:val="en-US" w:eastAsia="zh-CN"/>
        </w:rPr>
        <w:t>太平洋健康保险股份有限公司四川分公司</w:t>
      </w:r>
    </w:p>
    <w:p>
      <w:pPr>
        <w:spacing w:beforeLines="0" w:afterLines="0"/>
        <w:ind w:firstLine="210" w:firstLineChars="100"/>
        <w:jc w:val="left"/>
        <w:rPr>
          <w:rFonts w:hint="default" w:ascii="楷体_GB2312" w:hAnsi="楷体_GB2312" w:eastAsia="楷体_GB2312" w:cs="楷体_GB2312"/>
          <w:b w:val="0"/>
          <w:bCs w:val="0"/>
          <w:color w:val="auto"/>
          <w:position w:val="1"/>
          <w:sz w:val="21"/>
          <w:highlight w:val="none"/>
          <w:lang w:val="en-US" w:eastAsia="zh-CN"/>
        </w:rPr>
      </w:pPr>
      <w:r>
        <w:rPr>
          <w:rFonts w:hint="eastAsia" w:ascii="楷体_GB2312" w:hAnsi="楷体_GB2312" w:eastAsia="楷体_GB2312" w:cs="楷体_GB2312"/>
          <w:b w:val="0"/>
          <w:bCs w:val="0"/>
          <w:color w:val="auto"/>
          <w:position w:val="1"/>
          <w:sz w:val="21"/>
          <w:highlight w:val="none"/>
          <w:lang w:val="en-US" w:eastAsia="zh-CN"/>
        </w:rPr>
        <w:t>地址：四川省成都市高新区天府三街199号太平洋保险金融大厦C区6层C1单位。邮编：610014。</w:t>
      </w:r>
    </w:p>
    <w:p>
      <w:pPr>
        <w:pStyle w:val="7"/>
        <w:numPr>
          <w:ilvl w:val="0"/>
          <w:numId w:val="0"/>
        </w:numPr>
        <w:tabs>
          <w:tab w:val="left" w:pos="535"/>
          <w:tab w:val="left" w:pos="536"/>
        </w:tabs>
        <w:spacing w:before="137" w:after="0" w:line="240" w:lineRule="auto"/>
        <w:ind w:leftChars="3" w:right="0" w:rightChars="0" w:firstLine="211" w:firstLineChars="100"/>
        <w:jc w:val="both"/>
        <w:rPr>
          <w:rFonts w:hint="eastAsia" w:ascii="楷体_GB2312" w:hAnsi="楷体_GB2312" w:eastAsia="楷体_GB2312" w:cs="楷体_GB2312"/>
          <w:b/>
          <w:bCs/>
          <w:color w:val="auto"/>
          <w:sz w:val="21"/>
          <w:highlight w:val="none"/>
          <w:lang w:val="en-US" w:eastAsia="zh-CN"/>
        </w:rPr>
      </w:pPr>
      <w:r>
        <w:rPr>
          <w:rFonts w:hint="default" w:ascii="楷体_GB2312" w:hAnsi="楷体_GB2312" w:eastAsia="楷体_GB2312" w:cs="楷体_GB2312"/>
          <w:b/>
          <w:bCs/>
          <w:color w:val="auto"/>
          <w:position w:val="1"/>
          <w:sz w:val="21"/>
          <w:highlight w:val="none"/>
          <w:lang w:val="en-US" w:eastAsia="zh-CN"/>
        </w:rPr>
        <w:t>温馨提示</w:t>
      </w:r>
      <w:r>
        <w:rPr>
          <w:rFonts w:hint="eastAsia" w:ascii="楷体_GB2312" w:hAnsi="楷体_GB2312" w:eastAsia="楷体_GB2312" w:cs="楷体_GB2312"/>
          <w:b/>
          <w:bCs/>
          <w:color w:val="auto"/>
          <w:position w:val="1"/>
          <w:sz w:val="21"/>
          <w:highlight w:val="none"/>
          <w:lang w:val="en-US" w:eastAsia="zh-CN"/>
        </w:rPr>
        <w:t>：建议您</w:t>
      </w:r>
      <w:r>
        <w:rPr>
          <w:rFonts w:hint="default" w:ascii="楷体_GB2312" w:hAnsi="楷体_GB2312" w:eastAsia="楷体_GB2312" w:cs="楷体_GB2312"/>
          <w:b/>
          <w:bCs/>
          <w:color w:val="auto"/>
          <w:position w:val="1"/>
          <w:sz w:val="21"/>
          <w:highlight w:val="none"/>
          <w:lang w:val="en-US" w:eastAsia="zh-CN"/>
        </w:rPr>
        <w:t>复印留存一份理赔资料，并保留快递单</w:t>
      </w:r>
      <w:r>
        <w:rPr>
          <w:rFonts w:hint="eastAsia" w:ascii="楷体_GB2312" w:hAnsi="楷体_GB2312" w:eastAsia="楷体_GB2312" w:cs="楷体_GB2312"/>
          <w:b/>
          <w:bCs/>
          <w:color w:val="auto"/>
          <w:position w:val="1"/>
          <w:sz w:val="21"/>
          <w:highlight w:val="none"/>
          <w:lang w:val="en-US" w:eastAsia="zh-CN"/>
        </w:rPr>
        <w:t>，以防</w:t>
      </w:r>
      <w:r>
        <w:rPr>
          <w:rFonts w:hint="default" w:ascii="楷体_GB2312" w:hAnsi="楷体_GB2312" w:eastAsia="楷体_GB2312" w:cs="楷体_GB2312"/>
          <w:b/>
          <w:bCs/>
          <w:color w:val="auto"/>
          <w:position w:val="1"/>
          <w:sz w:val="21"/>
          <w:highlight w:val="none"/>
          <w:lang w:val="en-US" w:eastAsia="zh-CN"/>
        </w:rPr>
        <w:t>邮寄丢失等</w:t>
      </w:r>
      <w:r>
        <w:rPr>
          <w:rFonts w:hint="eastAsia" w:ascii="楷体_GB2312" w:hAnsi="楷体_GB2312" w:eastAsia="楷体_GB2312" w:cs="楷体_GB2312"/>
          <w:b/>
          <w:bCs/>
          <w:color w:val="auto"/>
          <w:position w:val="1"/>
          <w:sz w:val="21"/>
          <w:highlight w:val="none"/>
          <w:lang w:val="en-US" w:eastAsia="zh-CN"/>
        </w:rPr>
        <w:t>。</w:t>
      </w:r>
    </w:p>
    <w:p>
      <w:pPr>
        <w:pStyle w:val="7"/>
        <w:numPr>
          <w:ilvl w:val="0"/>
          <w:numId w:val="0"/>
        </w:numPr>
        <w:tabs>
          <w:tab w:val="left" w:pos="535"/>
          <w:tab w:val="left" w:pos="536"/>
        </w:tabs>
        <w:spacing w:before="142" w:after="0" w:line="240" w:lineRule="auto"/>
        <w:ind w:left="424" w:leftChars="100" w:right="0" w:rightChars="0" w:hanging="204" w:hangingChars="97"/>
        <w:jc w:val="both"/>
        <w:rPr>
          <w:rFonts w:hint="default" w:ascii="楷体_GB2312" w:hAnsi="楷体_GB2312" w:eastAsia="楷体_GB2312" w:cs="楷体_GB2312"/>
          <w:b/>
          <w:bCs/>
          <w:position w:val="1"/>
          <w:sz w:val="21"/>
          <w:highlight w:val="none"/>
          <w:lang w:val="en-US"/>
        </w:rPr>
      </w:pPr>
      <w:r>
        <w:rPr>
          <w:rFonts w:hint="eastAsia" w:ascii="楷体_GB2312" w:hAnsi="楷体_GB2312" w:eastAsia="楷体_GB2312" w:cs="楷体_GB2312"/>
          <w:b/>
          <w:bCs/>
          <w:position w:val="1"/>
          <w:sz w:val="21"/>
          <w:highlight w:val="none"/>
          <w:lang w:val="en-US" w:eastAsia="zh-CN"/>
        </w:rPr>
        <w:t>2、线上理赔申请</w:t>
      </w:r>
    </w:p>
    <w:p>
      <w:pPr>
        <w:pStyle w:val="7"/>
        <w:numPr>
          <w:ilvl w:val="0"/>
          <w:numId w:val="0"/>
        </w:numPr>
        <w:tabs>
          <w:tab w:val="left" w:pos="535"/>
          <w:tab w:val="left" w:pos="536"/>
        </w:tabs>
        <w:spacing w:before="50" w:after="0" w:line="240" w:lineRule="auto"/>
        <w:ind w:left="423" w:leftChars="100" w:right="0" w:rightChars="0" w:hanging="203" w:hangingChars="97"/>
        <w:jc w:val="left"/>
        <w:rPr>
          <w:rFonts w:hint="eastAsia" w:ascii="楷体_GB2312" w:hAnsi="楷体_GB2312" w:eastAsia="楷体_GB2312" w:cs="楷体_GB2312"/>
          <w:sz w:val="21"/>
          <w:highlight w:val="none"/>
        </w:rPr>
      </w:pPr>
      <w:r>
        <w:rPr>
          <w:rFonts w:hint="eastAsia" w:ascii="微软雅黑" w:hAnsi="微软雅黑" w:eastAsia="微软雅黑" w:cs="微软雅黑"/>
          <w:sz w:val="21"/>
          <w:highlight w:val="none"/>
          <w:lang w:val="en-US" w:eastAsia="zh-CN"/>
        </w:rPr>
        <w:t>●</w:t>
      </w:r>
      <w:r>
        <w:rPr>
          <w:rFonts w:hint="eastAsia" w:ascii="楷体_GB2312" w:hAnsi="楷体_GB2312" w:eastAsia="楷体_GB2312" w:cs="楷体_GB2312"/>
          <w:sz w:val="21"/>
          <w:highlight w:val="none"/>
          <w:lang w:val="en-US" w:eastAsia="zh-CN"/>
        </w:rPr>
        <w:t xml:space="preserve">  </w:t>
      </w:r>
      <w:r>
        <w:rPr>
          <w:rFonts w:hint="eastAsia" w:ascii="楷体_GB2312" w:hAnsi="楷体_GB2312" w:eastAsia="楷体_GB2312" w:cs="楷体_GB2312"/>
          <w:sz w:val="21"/>
          <w:highlight w:val="none"/>
        </w:rPr>
        <w:t>各大应用商店搜索“太平洋保险”，并下载太平洋保险APP发起自助理赔申请。</w:t>
      </w:r>
    </w:p>
    <w:p>
      <w:pPr>
        <w:pStyle w:val="7"/>
        <w:numPr>
          <w:ilvl w:val="0"/>
          <w:numId w:val="0"/>
        </w:numPr>
        <w:tabs>
          <w:tab w:val="left" w:pos="535"/>
          <w:tab w:val="left" w:pos="536"/>
        </w:tabs>
        <w:spacing w:before="50" w:after="0" w:line="240" w:lineRule="auto"/>
        <w:ind w:left="394" w:leftChars="100" w:right="0" w:rightChars="0" w:hanging="174" w:hangingChars="97"/>
        <w:jc w:val="left"/>
        <w:rPr>
          <w:rFonts w:hint="eastAsia" w:ascii="楷体_GB2312" w:hAnsi="楷体_GB2312" w:eastAsia="楷体_GB2312" w:cs="楷体_GB2312"/>
          <w:sz w:val="21"/>
          <w:highlight w:val="none"/>
        </w:rPr>
      </w:pPr>
      <w:r>
        <w:rPr>
          <w:sz w:val="18"/>
        </w:rPr>
        <mc:AlternateContent>
          <mc:Choice Requires="wpg">
            <w:drawing>
              <wp:anchor distT="0" distB="0" distL="114300" distR="114300" simplePos="0" relativeHeight="503307264" behindDoc="0" locked="0" layoutInCell="1" allowOverlap="1">
                <wp:simplePos x="0" y="0"/>
                <wp:positionH relativeFrom="column">
                  <wp:posOffset>133350</wp:posOffset>
                </wp:positionH>
                <wp:positionV relativeFrom="paragraph">
                  <wp:posOffset>29210</wp:posOffset>
                </wp:positionV>
                <wp:extent cx="6257925" cy="958215"/>
                <wp:effectExtent l="4445" t="4445" r="5080" b="8890"/>
                <wp:wrapNone/>
                <wp:docPr id="6" name="组合 6"/>
                <wp:cNvGraphicFramePr/>
                <a:graphic xmlns:a="http://schemas.openxmlformats.org/drawingml/2006/main">
                  <a:graphicData uri="http://schemas.microsoft.com/office/word/2010/wordprocessingGroup">
                    <wpg:wgp>
                      <wpg:cNvGrpSpPr/>
                      <wpg:grpSpPr>
                        <a:xfrm>
                          <a:off x="0" y="0"/>
                          <a:ext cx="6258226" cy="958170"/>
                          <a:chOff x="2876" y="10276"/>
                          <a:chExt cx="5858" cy="1625"/>
                        </a:xfrm>
                      </wpg:grpSpPr>
                      <wps:wsp>
                        <wps:cNvPr id="14" name="下箭头 14"/>
                        <wps:cNvSpPr>
                          <a:spLocks noChangeArrowheads="1"/>
                        </wps:cNvSpPr>
                        <wps:spPr bwMode="auto">
                          <a:xfrm rot="16200000">
                            <a:off x="6563" y="10924"/>
                            <a:ext cx="947" cy="278"/>
                          </a:xfrm>
                          <a:prstGeom prst="downArrow">
                            <a:avLst>
                              <a:gd name="adj1" fmla="val 50000"/>
                              <a:gd name="adj2" fmla="val 26089"/>
                            </a:avLst>
                          </a:prstGeom>
                          <a:solidFill>
                            <a:srgbClr val="FFFFFF"/>
                          </a:solidFill>
                          <a:ln w="9525">
                            <a:solidFill>
                              <a:srgbClr val="000000"/>
                            </a:solidFill>
                            <a:miter lim="800000"/>
                          </a:ln>
                        </wps:spPr>
                        <wps:bodyPr rot="0" vert="eaVert" wrap="square" lIns="91440" tIns="45720" rIns="91440" bIns="45720" anchor="t" anchorCtr="0" upright="1">
                          <a:noAutofit/>
                        </wps:bodyPr>
                      </wps:wsp>
                      <wpg:grpSp>
                        <wpg:cNvPr id="5" name="组合 5"/>
                        <wpg:cNvGrpSpPr/>
                        <wpg:grpSpPr>
                          <a:xfrm>
                            <a:off x="2876" y="10276"/>
                            <a:ext cx="5858" cy="1625"/>
                            <a:chOff x="2863" y="10276"/>
                            <a:chExt cx="5858" cy="1625"/>
                          </a:xfrm>
                        </wpg:grpSpPr>
                        <wps:wsp>
                          <wps:cNvPr id="17" name="圆角矩形 17"/>
                          <wps:cNvSpPr>
                            <a:spLocks noChangeArrowheads="1"/>
                          </wps:cNvSpPr>
                          <wps:spPr bwMode="auto">
                            <a:xfrm>
                              <a:off x="2863" y="10286"/>
                              <a:ext cx="1402" cy="1599"/>
                            </a:xfrm>
                            <a:prstGeom prst="roundRect">
                              <a:avLst>
                                <a:gd name="adj" fmla="val 16667"/>
                              </a:avLst>
                            </a:prstGeom>
                            <a:solidFill>
                              <a:srgbClr val="FFFFFF"/>
                            </a:solidFill>
                            <a:ln w="9525">
                              <a:solidFill>
                                <a:srgbClr val="000000"/>
                              </a:solidFill>
                              <a:round/>
                            </a:ln>
                          </wps:spPr>
                          <wps:txbx>
                            <w:txbxContent>
                              <w:p>
                                <w:pPr>
                                  <w:pStyle w:val="9"/>
                                  <w:ind w:left="0" w:leftChars="0" w:firstLine="0" w:firstLineChars="0"/>
                                  <w:jc w:val="left"/>
                                  <w:rPr>
                                    <w:rFonts w:ascii="楷体_GB2312" w:hAnsi="宋体" w:eastAsia="楷体_GB2312" w:cs="黑体"/>
                                    <w:color w:val="auto"/>
                                    <w:sz w:val="18"/>
                                    <w:szCs w:val="18"/>
                                  </w:rPr>
                                </w:pPr>
                                <w:r>
                                  <w:rPr>
                                    <w:rFonts w:hint="eastAsia" w:ascii="楷体_GB2312" w:hAnsi="宋体" w:eastAsia="楷体_GB2312" w:cs="黑体"/>
                                    <w:color w:val="auto"/>
                                    <w:sz w:val="18"/>
                                    <w:szCs w:val="18"/>
                                  </w:rPr>
                                  <w:t>发生保险事故后，请按照本理赔服务指南准备完整的理赔申请资料，您可下载太平洋保险APP发起自助理赔申请。</w:t>
                                </w:r>
                              </w:p>
                              <w:p>
                                <w:pPr>
                                  <w:rPr>
                                    <w:rFonts w:ascii="宋体" w:hAnsi="宋体" w:cs="黑体"/>
                                    <w:kern w:val="0"/>
                                    <w:sz w:val="18"/>
                                    <w:szCs w:val="18"/>
                                  </w:rPr>
                                </w:pPr>
                              </w:p>
                            </w:txbxContent>
                          </wps:txbx>
                          <wps:bodyPr rot="0" vert="horz" wrap="square" lIns="91440" tIns="45720" rIns="91440" bIns="45720" anchor="t" anchorCtr="0" upright="1">
                            <a:noAutofit/>
                          </wps:bodyPr>
                        </wps:wsp>
                        <wps:wsp>
                          <wps:cNvPr id="13" name="圆角矩形 13"/>
                          <wps:cNvSpPr>
                            <a:spLocks noChangeArrowheads="1"/>
                          </wps:cNvSpPr>
                          <wps:spPr bwMode="auto">
                            <a:xfrm>
                              <a:off x="7207" y="10276"/>
                              <a:ext cx="1514" cy="1602"/>
                            </a:xfrm>
                            <a:prstGeom prst="roundRect">
                              <a:avLst>
                                <a:gd name="adj" fmla="val 16667"/>
                              </a:avLst>
                            </a:prstGeom>
                            <a:solidFill>
                              <a:srgbClr val="FFFFFF"/>
                            </a:solidFill>
                            <a:ln w="9525">
                              <a:solidFill>
                                <a:srgbClr val="000000"/>
                              </a:solidFill>
                              <a:round/>
                            </a:ln>
                          </wps:spPr>
                          <wps:txbx>
                            <w:txbxContent>
                              <w:p>
                                <w:pPr>
                                  <w:pStyle w:val="9"/>
                                  <w:ind w:left="0" w:leftChars="0" w:firstLine="0" w:firstLineChars="0"/>
                                  <w:jc w:val="both"/>
                                  <w:rPr>
                                    <w:rFonts w:ascii="楷体_GB2312" w:hAnsi="宋体" w:eastAsia="楷体_GB2312" w:cs="黑体"/>
                                    <w:color w:val="auto"/>
                                    <w:sz w:val="18"/>
                                    <w:szCs w:val="18"/>
                                  </w:rPr>
                                </w:pPr>
                                <w:r>
                                  <w:rPr>
                                    <w:rFonts w:hint="eastAsia" w:ascii="楷体_GB2312" w:hAnsi="宋体" w:eastAsia="楷体_GB2312" w:cs="黑体"/>
                                    <w:color w:val="auto"/>
                                    <w:sz w:val="18"/>
                                    <w:szCs w:val="18"/>
                                  </w:rPr>
                                  <w:t>我们将在合同约定时效内快速完成理赔审核并在审核确认赔付后及时向您指定账户支付保险金。</w:t>
                                </w:r>
                              </w:p>
                              <w:p>
                                <w:pPr>
                                  <w:rPr>
                                    <w:szCs w:val="18"/>
                                  </w:rPr>
                                </w:pPr>
                              </w:p>
                            </w:txbxContent>
                          </wps:txbx>
                          <wps:bodyPr rot="0" vert="horz" wrap="square" lIns="91440" tIns="45720" rIns="91440" bIns="45720" anchor="t" anchorCtr="0" upright="1">
                            <a:noAutofit/>
                          </wps:bodyPr>
                        </wps:wsp>
                        <wpg:grpSp>
                          <wpg:cNvPr id="4" name="组合 4"/>
                          <wpg:cNvGrpSpPr/>
                          <wpg:grpSpPr>
                            <a:xfrm>
                              <a:off x="4299" y="10280"/>
                              <a:ext cx="2549" cy="1621"/>
                              <a:chOff x="4299" y="10280"/>
                              <a:chExt cx="2549" cy="1621"/>
                            </a:xfrm>
                          </wpg:grpSpPr>
                          <wps:wsp>
                            <wps:cNvPr id="15" name="圆角矩形 15"/>
                            <wps:cNvSpPr>
                              <a:spLocks noChangeArrowheads="1"/>
                            </wps:cNvSpPr>
                            <wps:spPr bwMode="auto">
                              <a:xfrm>
                                <a:off x="4604" y="10280"/>
                                <a:ext cx="2244" cy="1621"/>
                              </a:xfrm>
                              <a:prstGeom prst="roundRect">
                                <a:avLst>
                                  <a:gd name="adj" fmla="val 16667"/>
                                </a:avLst>
                              </a:prstGeom>
                              <a:solidFill>
                                <a:srgbClr val="FFFFFF"/>
                              </a:solidFill>
                              <a:ln w="9525">
                                <a:solidFill>
                                  <a:srgbClr val="000000"/>
                                </a:solidFill>
                                <a:round/>
                              </a:ln>
                            </wps:spPr>
                            <wps:txbx>
                              <w:txbxContent>
                                <w:p>
                                  <w:pPr>
                                    <w:pStyle w:val="9"/>
                                    <w:ind w:left="0" w:leftChars="0" w:firstLine="0" w:firstLineChars="0"/>
                                    <w:jc w:val="both"/>
                                    <w:rPr>
                                      <w:rFonts w:ascii="楷体_GB2312" w:hAnsi="宋体" w:eastAsia="楷体_GB2312" w:cs="黑体"/>
                                      <w:color w:val="auto"/>
                                      <w:sz w:val="18"/>
                                      <w:szCs w:val="18"/>
                                    </w:rPr>
                                  </w:pPr>
                                  <w:r>
                                    <w:rPr>
                                      <w:rFonts w:hint="eastAsia" w:ascii="楷体_GB2312" w:hAnsi="宋体" w:eastAsia="楷体_GB2312" w:cs="黑体"/>
                                      <w:color w:val="auto"/>
                                      <w:sz w:val="18"/>
                                      <w:szCs w:val="18"/>
                                    </w:rPr>
                                    <w:t>在太平洋保险APP上进行用户注册，在主页面点击“健康保险”，进入健康险主页点击“自助理赔”，进入自助理赔界面，按页面指引完成自助理赔申请。如资料不全，我们将联系您补充提交。</w:t>
                                  </w:r>
                                </w:p>
                              </w:txbxContent>
                            </wps:txbx>
                            <wps:bodyPr rot="0" vert="horz" wrap="square" lIns="91440" tIns="45720" rIns="91440" bIns="45720" anchor="t" anchorCtr="0" upright="1">
                              <a:noAutofit/>
                            </wps:bodyPr>
                          </wps:wsp>
                          <wps:wsp>
                            <wps:cNvPr id="16" name="下箭头 16"/>
                            <wps:cNvSpPr>
                              <a:spLocks noChangeArrowheads="1"/>
                            </wps:cNvSpPr>
                            <wps:spPr bwMode="auto">
                              <a:xfrm rot="16200000">
                                <a:off x="4001" y="10900"/>
                                <a:ext cx="874" cy="278"/>
                              </a:xfrm>
                              <a:prstGeom prst="downArrow">
                                <a:avLst>
                                  <a:gd name="adj1" fmla="val 50000"/>
                                  <a:gd name="adj2" fmla="val 26089"/>
                                </a:avLst>
                              </a:prstGeom>
                              <a:solidFill>
                                <a:srgbClr val="FFFFFF"/>
                              </a:solidFill>
                              <a:ln w="9525">
                                <a:solidFill>
                                  <a:srgbClr val="000000"/>
                                </a:solidFill>
                                <a:miter lim="800000"/>
                              </a:ln>
                            </wps:spPr>
                            <wps:bodyPr rot="0" vert="eaVert" wrap="square" lIns="91440" tIns="45720" rIns="91440" bIns="45720" anchor="t" anchorCtr="0" upright="1">
                              <a:noAutofit/>
                            </wps:bodyPr>
                          </wps:wsp>
                        </wpg:grpSp>
                      </wpg:grpSp>
                    </wpg:wgp>
                  </a:graphicData>
                </a:graphic>
              </wp:anchor>
            </w:drawing>
          </mc:Choice>
          <mc:Fallback>
            <w:pict>
              <v:group id="_x0000_s1026" o:spid="_x0000_s1026" o:spt="203" style="position:absolute;left:0pt;margin-left:10.5pt;margin-top:2.3pt;height:75.45pt;width:492.75pt;z-index:503307264;mso-width-relative:page;mso-height-relative:page;" coordorigin="2876,10276" coordsize="5858,1625" o:gfxdata="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">
                <o:lock v:ext="edit" aspectratio="f"/>
                <v:shape id="_x0000_s1026" o:spid="_x0000_s1026" o:spt="67" type="#_x0000_t67" style="position:absolute;left:6563;top:10924;height:278;width:947;rotation:-5898240f;" fillcolor="#FFFFFF" filled="t" stroked="t" coordsize="21600,21600" o:gfxdata="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X/fvvQAA&#10;ANsAAAAPAAAAAAAAAAEAIAAAACIAAABkcnMvZG93bnJldi54bWxQSwECFAAUAAAACACHTuJAMy8F&#10;njsAAAA5AAAAEAAAAAAAAAABACAAAAAMAQAAZHJzL3NoYXBleG1sLnhtbFBLBQYAAAAABgAGAFsB&#10;AAC2AwAAAAA=&#10;" adj="15965,5400">
                  <v:fill on="t" focussize="0,0"/>
                  <v:stroke color="#000000" miterlimit="8" joinstyle="miter"/>
                  <v:imagedata o:title=""/>
                  <o:lock v:ext="edit" aspectratio="f"/>
                  <v:textbox style="layout-flow:vertical-ideographic;"/>
                </v:shape>
                <v:group id="_x0000_s1026" o:spid="_x0000_s1026" o:spt="203" style="position:absolute;left:2876;top:10276;height:1625;width:5858;" coordorigin="2863,10276" coordsize="5858,1625"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roundrect id="_x0000_s1026" o:spid="_x0000_s1026" o:spt="2" style="position:absolute;left:2863;top:10286;height:1599;width:1402;" fillcolor="#FFFFFF" filled="t" stroked="t" coordsize="21600,21600" arcsize="0.166666666666667" o:gfxdata="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ir0R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pStyle w:val="9"/>
                            <w:ind w:left="0" w:leftChars="0" w:firstLine="0" w:firstLineChars="0"/>
                            <w:jc w:val="left"/>
                            <w:rPr>
                              <w:rFonts w:ascii="楷体_GB2312" w:hAnsi="宋体" w:eastAsia="楷体_GB2312" w:cs="黑体"/>
                              <w:color w:val="auto"/>
                              <w:sz w:val="18"/>
                              <w:szCs w:val="18"/>
                            </w:rPr>
                          </w:pPr>
                          <w:r>
                            <w:rPr>
                              <w:rFonts w:hint="eastAsia" w:ascii="楷体_GB2312" w:hAnsi="宋体" w:eastAsia="楷体_GB2312" w:cs="黑体"/>
                              <w:color w:val="auto"/>
                              <w:sz w:val="18"/>
                              <w:szCs w:val="18"/>
                            </w:rPr>
                            <w:t>发生保险事故后，请按照本理赔服务指南准备完整的理赔申请资料，您可下载太平洋保险APP发起自助理赔申请。</w:t>
                          </w:r>
                        </w:p>
                        <w:p>
                          <w:pPr>
                            <w:rPr>
                              <w:rFonts w:ascii="宋体" w:hAnsi="宋体" w:cs="黑体"/>
                              <w:kern w:val="0"/>
                              <w:sz w:val="18"/>
                              <w:szCs w:val="18"/>
                            </w:rPr>
                          </w:pPr>
                        </w:p>
                      </w:txbxContent>
                    </v:textbox>
                  </v:roundrect>
                  <v:roundrect id="_x0000_s1026" o:spid="_x0000_s1026" o:spt="2" style="position:absolute;left:7207;top:10276;height:1602;width:1514;" fillcolor="#FFFFFF" filled="t" stroked="t" coordsize="21600,21600" arcsize="0.166666666666667" o:gfxdata="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sbsS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pStyle w:val="9"/>
                            <w:ind w:left="0" w:leftChars="0" w:firstLine="0" w:firstLineChars="0"/>
                            <w:jc w:val="both"/>
                            <w:rPr>
                              <w:rFonts w:ascii="楷体_GB2312" w:hAnsi="宋体" w:eastAsia="楷体_GB2312" w:cs="黑体"/>
                              <w:color w:val="auto"/>
                              <w:sz w:val="18"/>
                              <w:szCs w:val="18"/>
                            </w:rPr>
                          </w:pPr>
                          <w:r>
                            <w:rPr>
                              <w:rFonts w:hint="eastAsia" w:ascii="楷体_GB2312" w:hAnsi="宋体" w:eastAsia="楷体_GB2312" w:cs="黑体"/>
                              <w:color w:val="auto"/>
                              <w:sz w:val="18"/>
                              <w:szCs w:val="18"/>
                            </w:rPr>
                            <w:t>我们将在合同约定时效内快速完成理赔审核并在审核确认赔付后及时向您指定账户支付保险金。</w:t>
                          </w:r>
                        </w:p>
                        <w:p>
                          <w:pPr>
                            <w:rPr>
                              <w:szCs w:val="18"/>
                            </w:rPr>
                          </w:pPr>
                        </w:p>
                      </w:txbxContent>
                    </v:textbox>
                  </v:roundrect>
                  <v:group id="_x0000_s1026" o:spid="_x0000_s1026" o:spt="203" style="position:absolute;left:4299;top:10280;height:1621;width:2549;" coordorigin="4299,10280" coordsize="2549,1621"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roundrect id="_x0000_s1026" o:spid="_x0000_s1026" o:spt="2" style="position:absolute;left:4604;top:10280;height:1621;width:2244;" fillcolor="#FFFFFF" filled="t" stroked="t" coordsize="21600,21600" arcsize="0.166666666666667" o:gfxdata="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FIb9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pStyle w:val="9"/>
                              <w:ind w:left="0" w:leftChars="0" w:firstLine="0" w:firstLineChars="0"/>
                              <w:jc w:val="both"/>
                              <w:rPr>
                                <w:rFonts w:ascii="楷体_GB2312" w:hAnsi="宋体" w:eastAsia="楷体_GB2312" w:cs="黑体"/>
                                <w:color w:val="auto"/>
                                <w:sz w:val="18"/>
                                <w:szCs w:val="18"/>
                              </w:rPr>
                            </w:pPr>
                            <w:r>
                              <w:rPr>
                                <w:rFonts w:hint="eastAsia" w:ascii="楷体_GB2312" w:hAnsi="宋体" w:eastAsia="楷体_GB2312" w:cs="黑体"/>
                                <w:color w:val="auto"/>
                                <w:sz w:val="18"/>
                                <w:szCs w:val="18"/>
                              </w:rPr>
                              <w:t>在太平洋保险APP上进行用户注册，在主页面点击“健康保险”，进入健康险主页点击“自助理赔”，进入自助理赔界面，按页面指引完成自助理赔申请。如资料不全，我们将联系您补充提交。</w:t>
                            </w:r>
                          </w:p>
                        </w:txbxContent>
                      </v:textbox>
                    </v:roundrect>
                    <v:shape id="_x0000_s1026" o:spid="_x0000_s1026" o:spt="67" type="#_x0000_t67" style="position:absolute;left:4001;top:10900;height:278;width:874;rotation:-5898240f;" fillcolor="#FFFFFF" filled="t" stroked="t" coordsize="21600,21600" o:gfxdata="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wcwDvQAA&#10;ANsAAAAPAAAAAAAAAAEAIAAAACIAAABkcnMvZG93bnJldi54bWxQSwECFAAUAAAACACHTuJAMy8F&#10;njsAAAA5AAAAEAAAAAAAAAABACAAAAAMAQAAZHJzL3NoYXBleG1sLnhtbFBLBQYAAAAABgAGAFsB&#10;AAC2AwAAAAA=&#10;" adj="15965,5400">
                      <v:fill on="t" focussize="0,0"/>
                      <v:stroke color="#000000" miterlimit="8" joinstyle="miter"/>
                      <v:imagedata o:title=""/>
                      <o:lock v:ext="edit" aspectratio="f"/>
                      <v:textbox style="layout-flow:vertical-ideographic;"/>
                    </v:shape>
                  </v:group>
                </v:group>
              </v:group>
            </w:pict>
          </mc:Fallback>
        </mc:AlternateContent>
      </w:r>
    </w:p>
    <w:p>
      <w:pPr>
        <w:pStyle w:val="7"/>
        <w:numPr>
          <w:ilvl w:val="0"/>
          <w:numId w:val="0"/>
        </w:numPr>
        <w:tabs>
          <w:tab w:val="left" w:pos="535"/>
          <w:tab w:val="left" w:pos="536"/>
        </w:tabs>
        <w:spacing w:before="50" w:after="0" w:line="240" w:lineRule="auto"/>
        <w:ind w:left="423" w:leftChars="100" w:right="0" w:rightChars="0" w:hanging="203" w:hangingChars="97"/>
        <w:jc w:val="left"/>
        <w:rPr>
          <w:rFonts w:hint="eastAsia" w:ascii="楷体_GB2312" w:hAnsi="楷体_GB2312" w:eastAsia="楷体_GB2312" w:cs="楷体_GB2312"/>
          <w:sz w:val="21"/>
          <w:highlight w:val="none"/>
        </w:rPr>
      </w:pPr>
    </w:p>
    <w:p>
      <w:pPr>
        <w:pStyle w:val="7"/>
        <w:numPr>
          <w:ilvl w:val="0"/>
          <w:numId w:val="0"/>
        </w:numPr>
        <w:tabs>
          <w:tab w:val="left" w:pos="535"/>
          <w:tab w:val="left" w:pos="536"/>
        </w:tabs>
        <w:spacing w:before="50" w:after="0" w:line="240" w:lineRule="auto"/>
        <w:ind w:left="423" w:leftChars="100" w:right="0" w:rightChars="0" w:hanging="203" w:hangingChars="97"/>
        <w:jc w:val="left"/>
        <w:rPr>
          <w:rFonts w:hint="eastAsia" w:ascii="楷体_GB2312" w:hAnsi="楷体_GB2312" w:eastAsia="楷体_GB2312" w:cs="楷体_GB2312"/>
          <w:color w:val="auto"/>
          <w:sz w:val="21"/>
          <w:highlight w:val="none"/>
          <w:lang w:val="en-US" w:eastAsia="zh-CN"/>
        </w:rPr>
      </w:pPr>
    </w:p>
    <w:p>
      <w:pPr>
        <w:pStyle w:val="7"/>
        <w:numPr>
          <w:ilvl w:val="0"/>
          <w:numId w:val="0"/>
        </w:numPr>
        <w:tabs>
          <w:tab w:val="left" w:pos="535"/>
          <w:tab w:val="left" w:pos="536"/>
        </w:tabs>
        <w:spacing w:before="50" w:after="0" w:line="240" w:lineRule="auto"/>
        <w:ind w:right="0" w:rightChars="0"/>
        <w:jc w:val="left"/>
        <w:rPr>
          <w:rFonts w:hint="eastAsia" w:ascii="楷体_GB2312" w:hAnsi="楷体_GB2312" w:eastAsia="楷体_GB2312" w:cs="楷体_GB2312"/>
          <w:color w:val="0000FF"/>
          <w:sz w:val="21"/>
          <w:highlight w:val="none"/>
          <w:lang w:val="en-US" w:eastAsia="zh-CN"/>
        </w:rPr>
      </w:pPr>
    </w:p>
    <w:p>
      <w:pPr>
        <w:pStyle w:val="7"/>
        <w:numPr>
          <w:ilvl w:val="0"/>
          <w:numId w:val="0"/>
        </w:numPr>
        <w:tabs>
          <w:tab w:val="left" w:pos="535"/>
          <w:tab w:val="left" w:pos="536"/>
        </w:tabs>
        <w:spacing w:before="50" w:after="0" w:line="240" w:lineRule="auto"/>
        <w:ind w:right="0" w:rightChars="0"/>
        <w:jc w:val="left"/>
        <w:rPr>
          <w:rFonts w:hint="eastAsia" w:ascii="楷体_GB2312" w:hAnsi="楷体_GB2312" w:eastAsia="楷体_GB2312" w:cs="楷体_GB2312"/>
          <w:color w:val="0000FF"/>
          <w:sz w:val="21"/>
          <w:highlight w:val="none"/>
          <w:lang w:val="en-US" w:eastAsia="zh-CN"/>
        </w:rPr>
      </w:pPr>
    </w:p>
    <w:p>
      <w:pPr>
        <w:pStyle w:val="7"/>
        <w:numPr>
          <w:ilvl w:val="0"/>
          <w:numId w:val="0"/>
        </w:numPr>
        <w:tabs>
          <w:tab w:val="left" w:pos="535"/>
          <w:tab w:val="left" w:pos="536"/>
        </w:tabs>
        <w:spacing w:before="50" w:after="0" w:line="240" w:lineRule="auto"/>
        <w:ind w:right="0" w:rightChars="0"/>
        <w:jc w:val="left"/>
        <w:rPr>
          <w:rFonts w:hint="eastAsia" w:ascii="楷体_GB2312" w:hAnsi="楷体_GB2312" w:eastAsia="楷体_GB2312" w:cs="楷体_GB2312"/>
          <w:color w:val="0000FF"/>
          <w:sz w:val="21"/>
          <w:highlight w:val="none"/>
          <w:lang w:val="en-US" w:eastAsia="zh-CN"/>
        </w:rPr>
      </w:pPr>
    </w:p>
    <w:p>
      <w:pPr>
        <w:pStyle w:val="7"/>
        <w:numPr>
          <w:ilvl w:val="0"/>
          <w:numId w:val="5"/>
        </w:numPr>
        <w:tabs>
          <w:tab w:val="left" w:pos="535"/>
          <w:tab w:val="left" w:pos="536"/>
        </w:tabs>
        <w:spacing w:before="50" w:after="0" w:line="285" w:lineRule="auto"/>
        <w:ind w:left="535" w:leftChars="0" w:right="122" w:rightChars="0" w:hanging="315" w:firstLineChars="0"/>
        <w:jc w:val="left"/>
        <w:rPr>
          <w:rFonts w:hint="eastAsia" w:ascii="楷体_GB2312" w:hAnsi="楷体_GB2312" w:eastAsia="楷体_GB2312" w:cs="楷体_GB2312"/>
          <w:sz w:val="21"/>
          <w:highlight w:val="none"/>
        </w:rPr>
      </w:pPr>
      <w:r>
        <w:rPr>
          <w:rFonts w:hint="eastAsia" w:ascii="楷体_GB2312" w:hAnsi="楷体_GB2312" w:eastAsia="楷体_GB2312" w:cs="楷体_GB2312"/>
          <w:color w:val="auto"/>
          <w:sz w:val="21"/>
          <w:highlight w:val="none"/>
        </w:rPr>
        <w:t>微信搜索“太平洋健康险”公众号，关注公众号发起自助理赔申请。</w:t>
      </w:r>
    </w:p>
    <w:p>
      <w:pPr>
        <w:pStyle w:val="7"/>
        <w:widowControl w:val="0"/>
        <w:numPr>
          <w:ilvl w:val="0"/>
          <w:numId w:val="0"/>
        </w:numPr>
        <w:tabs>
          <w:tab w:val="left" w:pos="535"/>
          <w:tab w:val="left" w:pos="536"/>
        </w:tabs>
        <w:autoSpaceDE w:val="0"/>
        <w:autoSpaceDN w:val="0"/>
        <w:spacing w:before="50" w:after="0" w:line="285" w:lineRule="auto"/>
        <w:ind w:right="122" w:rightChars="0"/>
        <w:jc w:val="left"/>
        <w:rPr>
          <w:rFonts w:hint="eastAsia" w:ascii="楷体_GB2312" w:hAnsi="楷体_GB2312" w:eastAsia="楷体_GB2312" w:cs="楷体_GB2312"/>
          <w:sz w:val="21"/>
          <w:highlight w:val="none"/>
          <w:lang w:val="en-US" w:eastAsia="zh-CN"/>
        </w:rPr>
      </w:pPr>
      <w:r>
        <w:rPr>
          <w:sz w:val="22"/>
        </w:rPr>
        <mc:AlternateContent>
          <mc:Choice Requires="wpg">
            <w:drawing>
              <wp:anchor distT="0" distB="0" distL="114300" distR="114300" simplePos="0" relativeHeight="503308288" behindDoc="0" locked="0" layoutInCell="1" allowOverlap="1">
                <wp:simplePos x="0" y="0"/>
                <wp:positionH relativeFrom="column">
                  <wp:posOffset>128905</wp:posOffset>
                </wp:positionH>
                <wp:positionV relativeFrom="paragraph">
                  <wp:posOffset>75565</wp:posOffset>
                </wp:positionV>
                <wp:extent cx="6220460" cy="497840"/>
                <wp:effectExtent l="4445" t="29845" r="23495" b="43815"/>
                <wp:wrapNone/>
                <wp:docPr id="25" name="组合 25"/>
                <wp:cNvGraphicFramePr/>
                <a:graphic xmlns:a="http://schemas.openxmlformats.org/drawingml/2006/main">
                  <a:graphicData uri="http://schemas.microsoft.com/office/word/2010/wordprocessingGroup">
                    <wpg:wgp>
                      <wpg:cNvGrpSpPr/>
                      <wpg:grpSpPr>
                        <a:xfrm>
                          <a:off x="0" y="0"/>
                          <a:ext cx="6220460" cy="497840"/>
                          <a:chOff x="5039" y="11484"/>
                          <a:chExt cx="9847" cy="915"/>
                        </a:xfrm>
                      </wpg:grpSpPr>
                      <wpg:grpSp>
                        <wpg:cNvPr id="8" name="组合 8"/>
                        <wpg:cNvGrpSpPr/>
                        <wpg:grpSpPr>
                          <a:xfrm>
                            <a:off x="5039" y="11485"/>
                            <a:ext cx="5384" cy="879"/>
                            <a:chOff x="2876" y="10253"/>
                            <a:chExt cx="3200" cy="947"/>
                          </a:xfrm>
                        </wpg:grpSpPr>
                        <wps:wsp>
                          <wps:cNvPr id="9" name="下箭头 14"/>
                          <wps:cNvSpPr>
                            <a:spLocks noChangeArrowheads="1"/>
                          </wps:cNvSpPr>
                          <wps:spPr bwMode="auto">
                            <a:xfrm rot="16200000">
                              <a:off x="4671" y="10587"/>
                              <a:ext cx="947" cy="278"/>
                            </a:xfrm>
                            <a:prstGeom prst="downArrow">
                              <a:avLst>
                                <a:gd name="adj1" fmla="val 50000"/>
                                <a:gd name="adj2" fmla="val 26089"/>
                              </a:avLst>
                            </a:prstGeom>
                            <a:solidFill>
                              <a:srgbClr val="FFFFFF"/>
                            </a:solidFill>
                            <a:ln w="9525">
                              <a:solidFill>
                                <a:srgbClr val="000000"/>
                              </a:solidFill>
                              <a:miter lim="800000"/>
                            </a:ln>
                          </wps:spPr>
                          <wps:bodyPr rot="0" vert="eaVert" wrap="square" lIns="91440" tIns="45720" rIns="91440" bIns="45720" anchor="t" anchorCtr="0" upright="1">
                            <a:noAutofit/>
                          </wps:bodyPr>
                        </wps:wsp>
                        <wpg:grpSp>
                          <wpg:cNvPr id="10" name="组合 5"/>
                          <wpg:cNvGrpSpPr/>
                          <wpg:grpSpPr>
                            <a:xfrm>
                              <a:off x="2876" y="10276"/>
                              <a:ext cx="3200" cy="923"/>
                              <a:chOff x="2863" y="10276"/>
                              <a:chExt cx="3200" cy="923"/>
                            </a:xfrm>
                          </wpg:grpSpPr>
                          <wps:wsp>
                            <wps:cNvPr id="11" name="圆角矩形 17"/>
                            <wps:cNvSpPr>
                              <a:spLocks noChangeArrowheads="1"/>
                            </wps:cNvSpPr>
                            <wps:spPr bwMode="auto">
                              <a:xfrm>
                                <a:off x="2863" y="10286"/>
                                <a:ext cx="860" cy="870"/>
                              </a:xfrm>
                              <a:prstGeom prst="roundRect">
                                <a:avLst>
                                  <a:gd name="adj" fmla="val 16667"/>
                                </a:avLst>
                              </a:prstGeom>
                              <a:solidFill>
                                <a:srgbClr val="FFFFFF"/>
                              </a:solidFill>
                              <a:ln w="9525">
                                <a:solidFill>
                                  <a:srgbClr val="000000"/>
                                </a:solidFill>
                                <a:round/>
                              </a:ln>
                            </wps:spPr>
                            <wps:txbx>
                              <w:txbxContent>
                                <w:p>
                                  <w:pPr>
                                    <w:rPr>
                                      <w:rFonts w:ascii="宋体" w:hAnsi="宋体" w:cs="黑体"/>
                                      <w:kern w:val="0"/>
                                      <w:sz w:val="18"/>
                                      <w:szCs w:val="18"/>
                                    </w:rPr>
                                  </w:pPr>
                                  <w:r>
                                    <w:rPr>
                                      <w:rFonts w:hint="eastAsia" w:ascii="楷体_GB2312" w:hAnsi="楷体_GB2312" w:eastAsia="楷体_GB2312" w:cs="楷体_GB2312"/>
                                      <w:sz w:val="18"/>
                                      <w:szCs w:val="18"/>
                                      <w:highlight w:val="none"/>
                                      <w:lang w:val="en-US" w:eastAsia="en-US"/>
                                    </w:rPr>
                                    <w:t>关注“太平洋健康险”</w:t>
                                  </w:r>
                                  <w:r>
                                    <w:rPr>
                                      <w:rFonts w:hint="eastAsia" w:ascii="楷体_GB2312" w:hAnsi="楷体_GB2312" w:eastAsia="楷体_GB2312" w:cs="楷体_GB2312"/>
                                      <w:sz w:val="21"/>
                                      <w:highlight w:val="none"/>
                                      <w:lang w:val="en-US" w:eastAsia="en-US"/>
                                    </w:rPr>
                                    <w:t>公众号</w:t>
                                  </w:r>
                                </w:p>
                              </w:txbxContent>
                            </wps:txbx>
                            <wps:bodyPr rot="0" vert="horz" wrap="square" lIns="91440" tIns="45720" rIns="91440" bIns="45720" anchor="t" anchorCtr="0" upright="1">
                              <a:noAutofit/>
                            </wps:bodyPr>
                          </wps:wsp>
                          <wps:wsp>
                            <wps:cNvPr id="12" name="圆角矩形 13"/>
                            <wps:cNvSpPr>
                              <a:spLocks noChangeArrowheads="1"/>
                            </wps:cNvSpPr>
                            <wps:spPr bwMode="auto">
                              <a:xfrm>
                                <a:off x="5322" y="10276"/>
                                <a:ext cx="741" cy="914"/>
                              </a:xfrm>
                              <a:prstGeom prst="roundRect">
                                <a:avLst>
                                  <a:gd name="adj" fmla="val 16667"/>
                                </a:avLst>
                              </a:prstGeom>
                              <a:solidFill>
                                <a:srgbClr val="FFFFFF"/>
                              </a:solidFill>
                              <a:ln w="9525">
                                <a:solidFill>
                                  <a:srgbClr val="000000"/>
                                </a:solidFill>
                                <a:round/>
                              </a:ln>
                            </wps:spPr>
                            <wps:txbx>
                              <w:txbxContent>
                                <w:p>
                                  <w:pPr>
                                    <w:pStyle w:val="9"/>
                                    <w:ind w:left="0" w:leftChars="0" w:firstLine="0" w:firstLineChars="0"/>
                                    <w:jc w:val="both"/>
                                    <w:rPr>
                                      <w:rFonts w:hint="eastAsia" w:ascii="楷体_GB2312" w:hAnsi="楷体_GB2312" w:eastAsia="楷体_GB2312" w:cs="楷体_GB2312"/>
                                      <w:color w:val="auto"/>
                                      <w:sz w:val="18"/>
                                      <w:szCs w:val="18"/>
                                      <w:highlight w:val="none"/>
                                      <w:lang w:val="en-US" w:eastAsia="en-US" w:bidi="ar-SA"/>
                                    </w:rPr>
                                  </w:pPr>
                                  <w:r>
                                    <w:rPr>
                                      <w:rFonts w:hint="eastAsia" w:ascii="楷体_GB2312" w:hAnsi="楷体_GB2312" w:eastAsia="楷体_GB2312" w:cs="楷体_GB2312"/>
                                      <w:color w:val="auto"/>
                                      <w:sz w:val="18"/>
                                      <w:szCs w:val="18"/>
                                      <w:highlight w:val="none"/>
                                      <w:lang w:val="en-US" w:eastAsia="zh-CN" w:bidi="ar-SA"/>
                                    </w:rPr>
                                    <w:t>点击</w:t>
                                  </w:r>
                                  <w:r>
                                    <w:rPr>
                                      <w:rFonts w:hint="eastAsia" w:ascii="楷体_GB2312" w:hAnsi="楷体_GB2312" w:eastAsia="楷体_GB2312" w:cs="楷体_GB2312"/>
                                      <w:color w:val="auto"/>
                                      <w:sz w:val="18"/>
                                      <w:szCs w:val="18"/>
                                      <w:highlight w:val="none"/>
                                      <w:lang w:val="en-US" w:eastAsia="en-US" w:bidi="ar-SA"/>
                                    </w:rPr>
                                    <w:t>“</w:t>
                                  </w:r>
                                  <w:r>
                                    <w:rPr>
                                      <w:rFonts w:hint="eastAsia" w:ascii="楷体_GB2312" w:hAnsi="楷体_GB2312" w:eastAsia="楷体_GB2312" w:cs="楷体_GB2312"/>
                                      <w:color w:val="auto"/>
                                      <w:sz w:val="18"/>
                                      <w:szCs w:val="18"/>
                                      <w:highlight w:val="none"/>
                                      <w:lang w:val="en-US" w:eastAsia="zh-CN" w:bidi="ar-SA"/>
                                    </w:rPr>
                                    <w:t>我要理赔</w:t>
                                  </w:r>
                                  <w:r>
                                    <w:rPr>
                                      <w:rFonts w:hint="eastAsia" w:ascii="楷体_GB2312" w:hAnsi="楷体_GB2312" w:eastAsia="楷体_GB2312" w:cs="楷体_GB2312"/>
                                      <w:color w:val="auto"/>
                                      <w:sz w:val="18"/>
                                      <w:szCs w:val="18"/>
                                      <w:highlight w:val="none"/>
                                      <w:lang w:val="en-US" w:eastAsia="en-US" w:bidi="ar-SA"/>
                                    </w:rPr>
                                    <w:t>”</w:t>
                                  </w:r>
                                </w:p>
                              </w:txbxContent>
                            </wps:txbx>
                            <wps:bodyPr rot="0" vert="horz" wrap="square" lIns="91440" tIns="45720" rIns="91440" bIns="45720" anchor="t" anchorCtr="0" upright="1">
                              <a:noAutofit/>
                            </wps:bodyPr>
                          </wps:wsp>
                          <wpg:grpSp>
                            <wpg:cNvPr id="18" name="组合 4"/>
                            <wpg:cNvGrpSpPr/>
                            <wpg:grpSpPr>
                              <a:xfrm>
                                <a:off x="3762" y="10280"/>
                                <a:ext cx="1182" cy="919"/>
                                <a:chOff x="3762" y="10280"/>
                                <a:chExt cx="1182" cy="919"/>
                              </a:xfrm>
                            </wpg:grpSpPr>
                            <wps:wsp>
                              <wps:cNvPr id="19" name="圆角矩形 15"/>
                              <wps:cNvSpPr>
                                <a:spLocks noChangeArrowheads="1"/>
                              </wps:cNvSpPr>
                              <wps:spPr bwMode="auto">
                                <a:xfrm>
                                  <a:off x="4072" y="10294"/>
                                  <a:ext cx="872" cy="905"/>
                                </a:xfrm>
                                <a:prstGeom prst="roundRect">
                                  <a:avLst>
                                    <a:gd name="adj" fmla="val 16667"/>
                                  </a:avLst>
                                </a:prstGeom>
                                <a:solidFill>
                                  <a:srgbClr val="FFFFFF"/>
                                </a:solidFill>
                                <a:ln w="9525">
                                  <a:solidFill>
                                    <a:srgbClr val="000000"/>
                                  </a:solidFill>
                                  <a:round/>
                                </a:ln>
                              </wps:spPr>
                              <wps:txbx>
                                <w:txbxContent>
                                  <w:p>
                                    <w:pPr>
                                      <w:pStyle w:val="9"/>
                                      <w:ind w:left="0" w:leftChars="0" w:firstLine="0" w:firstLineChars="0"/>
                                      <w:jc w:val="both"/>
                                      <w:rPr>
                                        <w:rFonts w:hint="eastAsia" w:ascii="楷体_GB2312" w:hAnsi="楷体_GB2312" w:eastAsia="楷体_GB2312" w:cs="楷体_GB2312"/>
                                        <w:color w:val="auto"/>
                                        <w:sz w:val="18"/>
                                        <w:szCs w:val="18"/>
                                        <w:highlight w:val="none"/>
                                        <w:lang w:val="en-US" w:eastAsia="en-US" w:bidi="ar-SA"/>
                                      </w:rPr>
                                    </w:pPr>
                                    <w:r>
                                      <w:rPr>
                                        <w:rFonts w:hint="eastAsia" w:ascii="楷体_GB2312" w:hAnsi="楷体_GB2312" w:eastAsia="楷体_GB2312" w:cs="楷体_GB2312"/>
                                        <w:color w:val="auto"/>
                                        <w:sz w:val="18"/>
                                        <w:szCs w:val="18"/>
                                        <w:highlight w:val="none"/>
                                        <w:lang w:val="en-US" w:eastAsia="en-US" w:bidi="ar-SA"/>
                                      </w:rPr>
                                      <w:t>点击“</w:t>
                                    </w:r>
                                    <w:r>
                                      <w:rPr>
                                        <w:rFonts w:hint="eastAsia" w:ascii="楷体_GB2312" w:hAnsi="楷体_GB2312" w:eastAsia="楷体_GB2312" w:cs="楷体_GB2312"/>
                                        <w:color w:val="auto"/>
                                        <w:sz w:val="18"/>
                                        <w:szCs w:val="18"/>
                                        <w:highlight w:val="none"/>
                                        <w:lang w:val="en-US" w:eastAsia="zh-CN" w:bidi="ar-SA"/>
                                      </w:rPr>
                                      <w:t>我的服务</w:t>
                                    </w:r>
                                    <w:r>
                                      <w:rPr>
                                        <w:rFonts w:hint="eastAsia" w:ascii="楷体_GB2312" w:hAnsi="楷体_GB2312" w:eastAsia="楷体_GB2312" w:cs="楷体_GB2312"/>
                                        <w:color w:val="auto"/>
                                        <w:sz w:val="18"/>
                                        <w:szCs w:val="18"/>
                                        <w:highlight w:val="none"/>
                                        <w:lang w:val="en-US" w:eastAsia="en-US" w:bidi="ar-SA"/>
                                      </w:rPr>
                                      <w:t>”菜单</w:t>
                                    </w:r>
                                  </w:p>
                                </w:txbxContent>
                              </wps:txbx>
                              <wps:bodyPr rot="0" vert="horz" wrap="square" lIns="91440" tIns="45720" rIns="91440" bIns="45720" anchor="t" anchorCtr="0" upright="1">
                                <a:noAutofit/>
                              </wps:bodyPr>
                            </wps:wsp>
                            <wps:wsp>
                              <wps:cNvPr id="20" name="下箭头 16"/>
                              <wps:cNvSpPr>
                                <a:spLocks noChangeArrowheads="1"/>
                              </wps:cNvSpPr>
                              <wps:spPr bwMode="auto">
                                <a:xfrm rot="16200000">
                                  <a:off x="3464" y="10578"/>
                                  <a:ext cx="874" cy="278"/>
                                </a:xfrm>
                                <a:prstGeom prst="downArrow">
                                  <a:avLst>
                                    <a:gd name="adj1" fmla="val 50000"/>
                                    <a:gd name="adj2" fmla="val 26089"/>
                                  </a:avLst>
                                </a:prstGeom>
                                <a:solidFill>
                                  <a:srgbClr val="FFFFFF"/>
                                </a:solidFill>
                                <a:ln w="9525">
                                  <a:solidFill>
                                    <a:srgbClr val="000000"/>
                                  </a:solidFill>
                                  <a:miter lim="800000"/>
                                </a:ln>
                              </wps:spPr>
                              <wps:bodyPr rot="0" vert="eaVert" wrap="square" lIns="91440" tIns="45720" rIns="91440" bIns="45720" anchor="t" anchorCtr="0" upright="1">
                                <a:noAutofit/>
                              </wps:bodyPr>
                            </wps:wsp>
                          </wpg:grpSp>
                        </wpg:grpSp>
                      </wpg:grpSp>
                      <wps:wsp>
                        <wps:cNvPr id="21" name="下箭头 14"/>
                        <wps:cNvSpPr>
                          <a:spLocks noChangeArrowheads="1"/>
                        </wps:cNvSpPr>
                        <wps:spPr bwMode="auto">
                          <a:xfrm rot="16200000">
                            <a:off x="10309" y="11688"/>
                            <a:ext cx="840" cy="468"/>
                          </a:xfrm>
                          <a:prstGeom prst="downArrow">
                            <a:avLst>
                              <a:gd name="adj1" fmla="val 50000"/>
                              <a:gd name="adj2" fmla="val 26089"/>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2" name="圆角矩形 13"/>
                        <wps:cNvSpPr>
                          <a:spLocks noChangeArrowheads="1"/>
                        </wps:cNvSpPr>
                        <wps:spPr bwMode="auto">
                          <a:xfrm>
                            <a:off x="11040" y="11484"/>
                            <a:ext cx="1299" cy="850"/>
                          </a:xfrm>
                          <a:prstGeom prst="roundRect">
                            <a:avLst>
                              <a:gd name="adj" fmla="val 16667"/>
                            </a:avLst>
                          </a:prstGeom>
                          <a:solidFill>
                            <a:srgbClr val="FFFFFF"/>
                          </a:solidFill>
                          <a:ln w="9525">
                            <a:solidFill>
                              <a:srgbClr val="000000"/>
                            </a:solidFill>
                            <a:round/>
                          </a:ln>
                        </wps:spPr>
                        <wps:txbx>
                          <w:txbxContent>
                            <w:p>
                              <w:pPr>
                                <w:pStyle w:val="9"/>
                                <w:ind w:left="0" w:leftChars="0" w:firstLine="0" w:firstLineChars="0"/>
                                <w:jc w:val="both"/>
                                <w:rPr>
                                  <w:rFonts w:hint="eastAsia" w:ascii="楷体_GB2312" w:hAnsi="楷体_GB2312" w:eastAsia="楷体_GB2312" w:cs="楷体_GB2312"/>
                                  <w:color w:val="auto"/>
                                  <w:sz w:val="18"/>
                                  <w:szCs w:val="18"/>
                                  <w:highlight w:val="none"/>
                                  <w:lang w:val="en-US" w:eastAsia="zh-CN" w:bidi="ar-SA"/>
                                </w:rPr>
                              </w:pPr>
                              <w:r>
                                <w:rPr>
                                  <w:rFonts w:hint="eastAsia" w:ascii="楷体_GB2312" w:hAnsi="楷体_GB2312" w:eastAsia="楷体_GB2312" w:cs="楷体_GB2312"/>
                                  <w:color w:val="auto"/>
                                  <w:sz w:val="18"/>
                                  <w:szCs w:val="18"/>
                                  <w:highlight w:val="none"/>
                                  <w:lang w:val="en-US" w:eastAsia="en-US" w:bidi="ar-SA"/>
                                </w:rPr>
                                <w:t>点击“自助理赔”</w:t>
                              </w:r>
                            </w:p>
                          </w:txbxContent>
                        </wps:txbx>
                        <wps:bodyPr rot="0" vert="horz" wrap="square" lIns="91440" tIns="45720" rIns="91440" bIns="45720" anchor="t" anchorCtr="0" upright="1">
                          <a:noAutofit/>
                        </wps:bodyPr>
                      </wps:wsp>
                      <wps:wsp>
                        <wps:cNvPr id="23" name="圆角矩形 13"/>
                        <wps:cNvSpPr>
                          <a:spLocks noChangeArrowheads="1"/>
                        </wps:cNvSpPr>
                        <wps:spPr bwMode="auto">
                          <a:xfrm>
                            <a:off x="12972" y="11490"/>
                            <a:ext cx="1914" cy="888"/>
                          </a:xfrm>
                          <a:prstGeom prst="roundRect">
                            <a:avLst>
                              <a:gd name="adj" fmla="val 16667"/>
                            </a:avLst>
                          </a:prstGeom>
                          <a:solidFill>
                            <a:srgbClr val="FFFFFF"/>
                          </a:solidFill>
                          <a:ln w="9525">
                            <a:solidFill>
                              <a:srgbClr val="000000"/>
                            </a:solidFill>
                            <a:round/>
                          </a:ln>
                        </wps:spPr>
                        <wps:txbx>
                          <w:txbxContent>
                            <w:p>
                              <w:pPr>
                                <w:rPr>
                                  <w:rFonts w:hint="eastAsia" w:ascii="楷体_GB2312" w:hAnsi="楷体_GB2312" w:eastAsia="楷体_GB2312" w:cs="楷体_GB2312"/>
                                  <w:sz w:val="18"/>
                                  <w:szCs w:val="18"/>
                                  <w:highlight w:val="none"/>
                                  <w:lang w:val="en-US" w:eastAsia="en-US"/>
                                </w:rPr>
                              </w:pPr>
                              <w:r>
                                <w:rPr>
                                  <w:rFonts w:hint="eastAsia" w:ascii="楷体_GB2312" w:hAnsi="楷体_GB2312" w:eastAsia="楷体_GB2312" w:cs="楷体_GB2312"/>
                                  <w:sz w:val="18"/>
                                  <w:szCs w:val="18"/>
                                  <w:highlight w:val="none"/>
                                  <w:lang w:val="en-US" w:eastAsia="en-US"/>
                                </w:rPr>
                                <w:t>按页面指引完成自助理赔申请。</w:t>
                              </w:r>
                            </w:p>
                            <w:p>
                              <w:pPr>
                                <w:rPr>
                                  <w:szCs w:val="18"/>
                                </w:rPr>
                              </w:pPr>
                            </w:p>
                          </w:txbxContent>
                        </wps:txbx>
                        <wps:bodyPr rot="0" vert="horz" wrap="square" lIns="91440" tIns="45720" rIns="91440" bIns="45720" anchor="t" anchorCtr="0" upright="1">
                          <a:noAutofit/>
                        </wps:bodyPr>
                      </wps:wsp>
                      <wps:wsp>
                        <wps:cNvPr id="24" name="下箭头 14"/>
                        <wps:cNvSpPr>
                          <a:spLocks noChangeArrowheads="1"/>
                        </wps:cNvSpPr>
                        <wps:spPr bwMode="auto">
                          <a:xfrm rot="16200000">
                            <a:off x="12227" y="11725"/>
                            <a:ext cx="879" cy="468"/>
                          </a:xfrm>
                          <a:prstGeom prst="downArrow">
                            <a:avLst>
                              <a:gd name="adj1" fmla="val 50000"/>
                              <a:gd name="adj2" fmla="val 26089"/>
                            </a:avLst>
                          </a:prstGeom>
                          <a:solidFill>
                            <a:srgbClr val="FFFFFF"/>
                          </a:solidFill>
                          <a:ln w="9525">
                            <a:solidFill>
                              <a:srgbClr val="000000"/>
                            </a:solidFill>
                            <a:miter lim="800000"/>
                          </a:ln>
                        </wps:spPr>
                        <wps:bodyPr rot="0" vert="eaVert" wrap="square" lIns="91440" tIns="45720" rIns="91440" bIns="45720" anchor="t" anchorCtr="0" upright="1">
                          <a:noAutofit/>
                        </wps:bodyPr>
                      </wps:wsp>
                    </wpg:wgp>
                  </a:graphicData>
                </a:graphic>
              </wp:anchor>
            </w:drawing>
          </mc:Choice>
          <mc:Fallback>
            <w:pict>
              <v:group id="_x0000_s1026" o:spid="_x0000_s1026" o:spt="203" style="position:absolute;left:0pt;margin-left:10.15pt;margin-top:5.95pt;height:39.2pt;width:489.8pt;z-index:503308288;mso-width-relative:page;mso-height-relative:page;" coordorigin="5039,11484" coordsize="9847,915" o:gfxdata="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shvib9YAAAAIAQAADwAAAAAAAAABACAAAAAiAAAA&#10;ZHJzL2Rvd25yZXYueG1sUEsBAhQAFAAAAAgAh07iQNnGb0/uBAAARCAAAA4AAAAAAAAAAQAgAAAA&#10;JQEAAGRycy9lMm9Eb2MueG1sUEsFBgAAAAAGAAYAWQEAAIUIAAAAAA==&#10;">
                <o:lock v:ext="edit" aspectratio="f"/>
                <v:group id="_x0000_s1026" o:spid="_x0000_s1026" o:spt="203" style="position:absolute;left:5039;top:11485;height:879;width:5384;" coordorigin="2876,10253" coordsize="3200,947"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下箭头 14" o:spid="_x0000_s1026" o:spt="67" type="#_x0000_t67" style="position:absolute;left:4671;top:10587;height:278;width:947;rotation:-5898240f;" fillcolor="#FFFFFF" filled="t" stroked="t" coordsize="21600,21600" o:gfxdata="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ST2p7sAAADa&#10;AAAADwAAAAAAAAABACAAAAAiAAAAZHJzL2Rvd25yZXYueG1sUEsBAhQAFAAAAAgAh07iQDMvBZ47&#10;AAAAOQAAABAAAAAAAAAAAQAgAAAACgEAAGRycy9zaGFwZXhtbC54bWxQSwUGAAAAAAYABgBbAQAA&#10;tAMAAAAA&#10;" adj="15965,5400">
                    <v:fill on="t" focussize="0,0"/>
                    <v:stroke color="#000000" miterlimit="8" joinstyle="miter"/>
                    <v:imagedata o:title=""/>
                    <o:lock v:ext="edit" aspectratio="f"/>
                    <v:textbox style="layout-flow:vertical-ideographic;"/>
                  </v:shape>
                  <v:group id="组合 5" o:spid="_x0000_s1026" o:spt="203" style="position:absolute;left:2876;top:10276;height:923;width:3200;" coordorigin="2863,10276" coordsize="3200,923"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roundrect id="圆角矩形 17" o:spid="_x0000_s1026" o:spt="2" style="position:absolute;left:2863;top:10286;height:870;width:860;" fillcolor="#FFFFFF" filled="t" stroked="t" coordsize="21600,21600" arcsize="0.166666666666667" o:gfxdata="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4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rPr>
                                <w:rFonts w:ascii="宋体" w:hAnsi="宋体" w:cs="黑体"/>
                                <w:kern w:val="0"/>
                                <w:sz w:val="18"/>
                                <w:szCs w:val="18"/>
                              </w:rPr>
                            </w:pPr>
                            <w:r>
                              <w:rPr>
                                <w:rFonts w:hint="eastAsia" w:ascii="楷体_GB2312" w:hAnsi="楷体_GB2312" w:eastAsia="楷体_GB2312" w:cs="楷体_GB2312"/>
                                <w:sz w:val="18"/>
                                <w:szCs w:val="18"/>
                                <w:highlight w:val="none"/>
                                <w:lang w:val="en-US" w:eastAsia="en-US"/>
                              </w:rPr>
                              <w:t>关注“太平洋健康险”</w:t>
                            </w:r>
                            <w:r>
                              <w:rPr>
                                <w:rFonts w:hint="eastAsia" w:ascii="楷体_GB2312" w:hAnsi="楷体_GB2312" w:eastAsia="楷体_GB2312" w:cs="楷体_GB2312"/>
                                <w:sz w:val="21"/>
                                <w:highlight w:val="none"/>
                                <w:lang w:val="en-US" w:eastAsia="en-US"/>
                              </w:rPr>
                              <w:t>公众号</w:t>
                            </w:r>
                          </w:p>
                        </w:txbxContent>
                      </v:textbox>
                    </v:roundrect>
                    <v:roundrect id="圆角矩形 13" o:spid="_x0000_s1026" o:spt="2" style="position:absolute;left:5322;top:10276;height:914;width:741;" fillcolor="#FFFFFF" filled="t" stroked="t" coordsize="21600,21600" arcsize="0.166666666666667" o:gfxdata="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R6J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pStyle w:val="9"/>
                              <w:ind w:left="0" w:leftChars="0" w:firstLine="0" w:firstLineChars="0"/>
                              <w:jc w:val="both"/>
                              <w:rPr>
                                <w:rFonts w:hint="eastAsia" w:ascii="楷体_GB2312" w:hAnsi="楷体_GB2312" w:eastAsia="楷体_GB2312" w:cs="楷体_GB2312"/>
                                <w:color w:val="auto"/>
                                <w:sz w:val="18"/>
                                <w:szCs w:val="18"/>
                                <w:highlight w:val="none"/>
                                <w:lang w:val="en-US" w:eastAsia="en-US" w:bidi="ar-SA"/>
                              </w:rPr>
                            </w:pPr>
                            <w:r>
                              <w:rPr>
                                <w:rFonts w:hint="eastAsia" w:ascii="楷体_GB2312" w:hAnsi="楷体_GB2312" w:eastAsia="楷体_GB2312" w:cs="楷体_GB2312"/>
                                <w:color w:val="auto"/>
                                <w:sz w:val="18"/>
                                <w:szCs w:val="18"/>
                                <w:highlight w:val="none"/>
                                <w:lang w:val="en-US" w:eastAsia="zh-CN" w:bidi="ar-SA"/>
                              </w:rPr>
                              <w:t>点击</w:t>
                            </w:r>
                            <w:r>
                              <w:rPr>
                                <w:rFonts w:hint="eastAsia" w:ascii="楷体_GB2312" w:hAnsi="楷体_GB2312" w:eastAsia="楷体_GB2312" w:cs="楷体_GB2312"/>
                                <w:color w:val="auto"/>
                                <w:sz w:val="18"/>
                                <w:szCs w:val="18"/>
                                <w:highlight w:val="none"/>
                                <w:lang w:val="en-US" w:eastAsia="en-US" w:bidi="ar-SA"/>
                              </w:rPr>
                              <w:t>“</w:t>
                            </w:r>
                            <w:r>
                              <w:rPr>
                                <w:rFonts w:hint="eastAsia" w:ascii="楷体_GB2312" w:hAnsi="楷体_GB2312" w:eastAsia="楷体_GB2312" w:cs="楷体_GB2312"/>
                                <w:color w:val="auto"/>
                                <w:sz w:val="18"/>
                                <w:szCs w:val="18"/>
                                <w:highlight w:val="none"/>
                                <w:lang w:val="en-US" w:eastAsia="zh-CN" w:bidi="ar-SA"/>
                              </w:rPr>
                              <w:t>我要理赔</w:t>
                            </w:r>
                            <w:r>
                              <w:rPr>
                                <w:rFonts w:hint="eastAsia" w:ascii="楷体_GB2312" w:hAnsi="楷体_GB2312" w:eastAsia="楷体_GB2312" w:cs="楷体_GB2312"/>
                                <w:color w:val="auto"/>
                                <w:sz w:val="18"/>
                                <w:szCs w:val="18"/>
                                <w:highlight w:val="none"/>
                                <w:lang w:val="en-US" w:eastAsia="en-US" w:bidi="ar-SA"/>
                              </w:rPr>
                              <w:t>”</w:t>
                            </w:r>
                          </w:p>
                        </w:txbxContent>
                      </v:textbox>
                    </v:roundrect>
                    <v:group id="组合 4" o:spid="_x0000_s1026" o:spt="203" style="position:absolute;left:3762;top:10280;height:919;width:1182;" coordorigin="3762,10280" coordsize="1182,919"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roundrect id="圆角矩形 15" o:spid="_x0000_s1026" o:spt="2" style="position:absolute;left:4072;top:10294;height:905;width:872;" fillcolor="#FFFFFF" filled="t" stroked="t" coordsize="21600,21600" arcsize="0.166666666666667" o:gfxdata="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WYz4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pStyle w:val="9"/>
                                <w:ind w:left="0" w:leftChars="0" w:firstLine="0" w:firstLineChars="0"/>
                                <w:jc w:val="both"/>
                                <w:rPr>
                                  <w:rFonts w:hint="eastAsia" w:ascii="楷体_GB2312" w:hAnsi="楷体_GB2312" w:eastAsia="楷体_GB2312" w:cs="楷体_GB2312"/>
                                  <w:color w:val="auto"/>
                                  <w:sz w:val="18"/>
                                  <w:szCs w:val="18"/>
                                  <w:highlight w:val="none"/>
                                  <w:lang w:val="en-US" w:eastAsia="en-US" w:bidi="ar-SA"/>
                                </w:rPr>
                              </w:pPr>
                              <w:r>
                                <w:rPr>
                                  <w:rFonts w:hint="eastAsia" w:ascii="楷体_GB2312" w:hAnsi="楷体_GB2312" w:eastAsia="楷体_GB2312" w:cs="楷体_GB2312"/>
                                  <w:color w:val="auto"/>
                                  <w:sz w:val="18"/>
                                  <w:szCs w:val="18"/>
                                  <w:highlight w:val="none"/>
                                  <w:lang w:val="en-US" w:eastAsia="en-US" w:bidi="ar-SA"/>
                                </w:rPr>
                                <w:t>点击“</w:t>
                              </w:r>
                              <w:r>
                                <w:rPr>
                                  <w:rFonts w:hint="eastAsia" w:ascii="楷体_GB2312" w:hAnsi="楷体_GB2312" w:eastAsia="楷体_GB2312" w:cs="楷体_GB2312"/>
                                  <w:color w:val="auto"/>
                                  <w:sz w:val="18"/>
                                  <w:szCs w:val="18"/>
                                  <w:highlight w:val="none"/>
                                  <w:lang w:val="en-US" w:eastAsia="zh-CN" w:bidi="ar-SA"/>
                                </w:rPr>
                                <w:t>我的服务</w:t>
                              </w:r>
                              <w:r>
                                <w:rPr>
                                  <w:rFonts w:hint="eastAsia" w:ascii="楷体_GB2312" w:hAnsi="楷体_GB2312" w:eastAsia="楷体_GB2312" w:cs="楷体_GB2312"/>
                                  <w:color w:val="auto"/>
                                  <w:sz w:val="18"/>
                                  <w:szCs w:val="18"/>
                                  <w:highlight w:val="none"/>
                                  <w:lang w:val="en-US" w:eastAsia="en-US" w:bidi="ar-SA"/>
                                </w:rPr>
                                <w:t>”菜单</w:t>
                              </w:r>
                            </w:p>
                          </w:txbxContent>
                        </v:textbox>
                      </v:roundrect>
                      <v:shape id="下箭头 16" o:spid="_x0000_s1026" o:spt="67" type="#_x0000_t67" style="position:absolute;left:3464;top:10578;height:278;width:874;rotation:-5898240f;" fillcolor="#FFFFFF" filled="t" stroked="t" coordsize="21600,21600" o:gfxdata="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IO1G/&#10;AAAA2wAAAA8AAAAAAAAAAQAgAAAAIgAAAGRycy9kb3ducmV2LnhtbFBLAQIUABQAAAAIAIdO4kAz&#10;LwWeOwAAADkAAAAQAAAAAAAAAAEAIAAAAA4BAABkcnMvc2hhcGV4bWwueG1sUEsFBgAAAAAGAAYA&#10;WwEAALgDAAAAAA==&#10;" adj="15965,5400">
                        <v:fill on="t" focussize="0,0"/>
                        <v:stroke color="#000000" miterlimit="8" joinstyle="miter"/>
                        <v:imagedata o:title=""/>
                        <o:lock v:ext="edit" aspectratio="f"/>
                        <v:textbox style="layout-flow:vertical-ideographic;"/>
                      </v:shape>
                    </v:group>
                  </v:group>
                </v:group>
                <v:shape id="下箭头 14" o:spid="_x0000_s1026" o:spt="67" type="#_x0000_t67" style="position:absolute;left:10309;top:11688;height:468;width:840;rotation:-5898240f;" fillcolor="#FFFFFF" filled="t" stroked="t" coordsize="21600,21600" o:gfxdata="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Ensq/&#10;AAAA2wAAAA8AAAAAAAAAAQAgAAAAIgAAAGRycy9kb3ducmV2LnhtbFBLAQIUABQAAAAIAIdO4kAz&#10;LwWeOwAAADkAAAAQAAAAAAAAAAEAIAAAAA4BAABkcnMvc2hhcGV4bWwueG1sUEsFBgAAAAAGAAYA&#10;WwEAALgDAAAAAA==&#10;" adj="15965,5400">
                  <v:fill on="t" focussize="0,0"/>
                  <v:stroke color="#000000" miterlimit="8" joinstyle="miter"/>
                  <v:imagedata o:title=""/>
                  <o:lock v:ext="edit" aspectratio="f"/>
                  <v:textbox style="layout-flow:vertical-ideographic;"/>
                </v:shape>
                <v:roundrect id="圆角矩形 13" o:spid="_x0000_s1026" o:spt="2" style="position:absolute;left:11040;top:11484;height:850;width:1299;" fillcolor="#FFFFFF" filled="t" stroked="t" coordsize="21600,21600" arcsize="0.166666666666667" o:gfxdata="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R1DS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pStyle w:val="9"/>
                          <w:ind w:left="0" w:leftChars="0" w:firstLine="0" w:firstLineChars="0"/>
                          <w:jc w:val="both"/>
                          <w:rPr>
                            <w:rFonts w:hint="eastAsia" w:ascii="楷体_GB2312" w:hAnsi="楷体_GB2312" w:eastAsia="楷体_GB2312" w:cs="楷体_GB2312"/>
                            <w:color w:val="auto"/>
                            <w:sz w:val="18"/>
                            <w:szCs w:val="18"/>
                            <w:highlight w:val="none"/>
                            <w:lang w:val="en-US" w:eastAsia="zh-CN" w:bidi="ar-SA"/>
                          </w:rPr>
                        </w:pPr>
                        <w:r>
                          <w:rPr>
                            <w:rFonts w:hint="eastAsia" w:ascii="楷体_GB2312" w:hAnsi="楷体_GB2312" w:eastAsia="楷体_GB2312" w:cs="楷体_GB2312"/>
                            <w:color w:val="auto"/>
                            <w:sz w:val="18"/>
                            <w:szCs w:val="18"/>
                            <w:highlight w:val="none"/>
                            <w:lang w:val="en-US" w:eastAsia="en-US" w:bidi="ar-SA"/>
                          </w:rPr>
                          <w:t>点击“自助理赔”</w:t>
                        </w:r>
                      </w:p>
                    </w:txbxContent>
                  </v:textbox>
                </v:roundrect>
                <v:roundrect id="圆角矩形 13" o:spid="_x0000_s1026" o:spt="2" style="position:absolute;left:12972;top:11490;height:888;width:1914;" fillcolor="#FFFFFF" filled="t" stroked="t" coordsize="21600,21600" arcsize="0.166666666666667" o:gfxdata="UEsDBAoAAAAAAIdO4kAAAAAAAAAAAAAAAAAEAAAAZHJzL1BLAwQUAAAACACHTuJA/d1xr7wAAADb&#10;AAAADwAAAGRycy9kb3ducmV2LnhtbEWPQWsCMRSE74L/IbxCb5qoVH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dc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rFonts w:hint="eastAsia" w:ascii="楷体_GB2312" w:hAnsi="楷体_GB2312" w:eastAsia="楷体_GB2312" w:cs="楷体_GB2312"/>
                            <w:sz w:val="18"/>
                            <w:szCs w:val="18"/>
                            <w:highlight w:val="none"/>
                            <w:lang w:val="en-US" w:eastAsia="en-US"/>
                          </w:rPr>
                        </w:pPr>
                        <w:r>
                          <w:rPr>
                            <w:rFonts w:hint="eastAsia" w:ascii="楷体_GB2312" w:hAnsi="楷体_GB2312" w:eastAsia="楷体_GB2312" w:cs="楷体_GB2312"/>
                            <w:sz w:val="18"/>
                            <w:szCs w:val="18"/>
                            <w:highlight w:val="none"/>
                            <w:lang w:val="en-US" w:eastAsia="en-US"/>
                          </w:rPr>
                          <w:t>按页面指引完成自助理赔申请。</w:t>
                        </w:r>
                      </w:p>
                      <w:p>
                        <w:pPr>
                          <w:rPr>
                            <w:szCs w:val="18"/>
                          </w:rPr>
                        </w:pPr>
                      </w:p>
                    </w:txbxContent>
                  </v:textbox>
                </v:roundrect>
                <v:shape id="下箭头 14" o:spid="_x0000_s1026" o:spt="67" type="#_x0000_t67" style="position:absolute;left:12227;top:11725;height:468;width:879;rotation:-5898240f;" fillcolor="#FFFFFF" filled="t" stroked="t" coordsize="21600,21600" o:gfxdata="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zM9Ur4A&#10;AADbAAAADwAAAAAAAAABACAAAAAiAAAAZHJzL2Rvd25yZXYueG1sUEsBAhQAFAAAAAgAh07iQDMv&#10;BZ47AAAAOQAAABAAAAAAAAAAAQAgAAAADQEAAGRycy9zaGFwZXhtbC54bWxQSwUGAAAAAAYABgBb&#10;AQAAtwMAAAAA&#10;" adj="15965,5400">
                  <v:fill on="t" focussize="0,0"/>
                  <v:stroke color="#000000" miterlimit="8" joinstyle="miter"/>
                  <v:imagedata o:title=""/>
                  <o:lock v:ext="edit" aspectratio="f"/>
                  <v:textbox style="layout-flow:vertical-ideographic;"/>
                </v:shape>
              </v:group>
            </w:pict>
          </mc:Fallback>
        </mc:AlternateContent>
      </w:r>
    </w:p>
    <w:p>
      <w:pPr>
        <w:pStyle w:val="7"/>
        <w:widowControl w:val="0"/>
        <w:numPr>
          <w:ilvl w:val="0"/>
          <w:numId w:val="0"/>
        </w:numPr>
        <w:tabs>
          <w:tab w:val="left" w:pos="535"/>
          <w:tab w:val="left" w:pos="536"/>
        </w:tabs>
        <w:autoSpaceDE w:val="0"/>
        <w:autoSpaceDN w:val="0"/>
        <w:spacing w:before="50" w:after="0" w:line="285" w:lineRule="auto"/>
        <w:ind w:right="122" w:rightChars="0"/>
        <w:jc w:val="left"/>
        <w:rPr>
          <w:rFonts w:hint="eastAsia" w:ascii="楷体_GB2312" w:hAnsi="楷体_GB2312" w:eastAsia="楷体_GB2312" w:cs="楷体_GB2312"/>
          <w:sz w:val="21"/>
          <w:highlight w:val="none"/>
          <w:lang w:val="en-US" w:eastAsia="zh-CN"/>
        </w:rPr>
      </w:pPr>
    </w:p>
    <w:p>
      <w:pPr>
        <w:pStyle w:val="7"/>
        <w:numPr>
          <w:ilvl w:val="0"/>
          <w:numId w:val="0"/>
        </w:numPr>
        <w:tabs>
          <w:tab w:val="left" w:pos="535"/>
          <w:tab w:val="left" w:pos="536"/>
        </w:tabs>
        <w:spacing w:before="50" w:after="0" w:line="285" w:lineRule="auto"/>
        <w:ind w:left="0" w:leftChars="0" w:right="122" w:rightChars="0" w:firstLine="0" w:firstLineChars="0"/>
        <w:jc w:val="left"/>
        <w:rPr>
          <w:rFonts w:hint="eastAsia" w:ascii="楷体_GB2312" w:hAnsi="楷体_GB2312" w:eastAsia="楷体_GB2312" w:cs="楷体_GB2312"/>
          <w:sz w:val="21"/>
          <w:highlight w:val="none"/>
          <w:lang w:val="en-US" w:eastAsia="zh-CN"/>
        </w:rPr>
      </w:pPr>
    </w:p>
    <w:p>
      <w:pPr>
        <w:pStyle w:val="7"/>
        <w:numPr>
          <w:ilvl w:val="0"/>
          <w:numId w:val="0"/>
        </w:numPr>
        <w:tabs>
          <w:tab w:val="left" w:pos="536"/>
        </w:tabs>
        <w:spacing w:before="50" w:after="0" w:line="285" w:lineRule="auto"/>
        <w:ind w:right="122" w:rightChars="0" w:firstLine="211" w:firstLineChars="100"/>
        <w:jc w:val="left"/>
        <w:rPr>
          <w:rFonts w:hint="eastAsia" w:ascii="楷体_GB2312" w:hAnsi="楷体_GB2312" w:eastAsia="楷体_GB2312" w:cs="楷体_GB2312"/>
          <w:b/>
          <w:bCs/>
          <w:sz w:val="21"/>
          <w:highlight w:val="none"/>
          <w:lang w:val="en-US" w:eastAsia="zh-CN"/>
        </w:rPr>
      </w:pPr>
      <w:r>
        <w:rPr>
          <w:rFonts w:hint="eastAsia" w:ascii="楷体_GB2312" w:hAnsi="楷体_GB2312" w:eastAsia="楷体_GB2312" w:cs="楷体_GB2312"/>
          <w:b/>
          <w:bCs/>
          <w:sz w:val="21"/>
          <w:highlight w:val="none"/>
          <w:lang w:val="en-US" w:eastAsia="en-US"/>
        </w:rPr>
        <w:t>注</w:t>
      </w:r>
      <w:r>
        <w:rPr>
          <w:rFonts w:hint="eastAsia" w:ascii="楷体_GB2312" w:hAnsi="楷体_GB2312" w:eastAsia="楷体_GB2312" w:cs="楷体_GB2312"/>
          <w:b/>
          <w:bCs/>
          <w:sz w:val="21"/>
          <w:highlight w:val="none"/>
          <w:lang w:val="en-US" w:eastAsia="zh-CN"/>
        </w:rPr>
        <w:t>：</w:t>
      </w:r>
      <w:r>
        <w:rPr>
          <w:rFonts w:hint="eastAsia" w:ascii="楷体_GB2312" w:hAnsi="楷体_GB2312" w:eastAsia="楷体_GB2312" w:cs="楷体_GB2312"/>
          <w:b/>
          <w:bCs/>
          <w:color w:val="auto"/>
          <w:sz w:val="21"/>
          <w:szCs w:val="22"/>
          <w:highlight w:val="none"/>
          <w:lang w:val="en-US" w:eastAsia="en-US" w:bidi="ar-SA"/>
        </w:rPr>
        <w:t>门急诊医疗、住院医疗、住院补贴的保险事故</w:t>
      </w:r>
      <w:r>
        <w:rPr>
          <w:rFonts w:hint="eastAsia" w:ascii="楷体_GB2312" w:hAnsi="楷体_GB2312" w:eastAsia="楷体_GB2312" w:cs="楷体_GB2312"/>
          <w:b/>
          <w:bCs/>
          <w:color w:val="auto"/>
          <w:sz w:val="21"/>
          <w:szCs w:val="22"/>
          <w:highlight w:val="none"/>
          <w:lang w:val="en-US" w:eastAsia="zh-CN" w:bidi="ar-SA"/>
        </w:rPr>
        <w:t>，</w:t>
      </w:r>
      <w:r>
        <w:rPr>
          <w:rFonts w:hint="eastAsia" w:ascii="楷体_GB2312" w:hAnsi="楷体_GB2312" w:eastAsia="楷体_GB2312" w:cs="楷体_GB2312"/>
          <w:b/>
          <w:bCs/>
          <w:sz w:val="21"/>
          <w:highlight w:val="none"/>
          <w:lang w:val="en-US" w:eastAsia="zh-CN"/>
        </w:rPr>
        <w:t>申请金额≤3000元</w:t>
      </w:r>
      <w:r>
        <w:rPr>
          <w:rFonts w:hint="eastAsia" w:ascii="楷体_GB2312" w:hAnsi="楷体_GB2312" w:eastAsia="楷体_GB2312" w:cs="楷体_GB2312"/>
          <w:b/>
          <w:bCs/>
          <w:color w:val="auto"/>
          <w:sz w:val="21"/>
          <w:szCs w:val="22"/>
          <w:highlight w:val="none"/>
          <w:lang w:val="en-US" w:eastAsia="zh-CN" w:bidi="ar-SA"/>
        </w:rPr>
        <w:t>支持</w:t>
      </w:r>
      <w:r>
        <w:rPr>
          <w:rFonts w:hint="eastAsia" w:ascii="楷体_GB2312" w:hAnsi="楷体_GB2312" w:eastAsia="楷体_GB2312" w:cs="楷体_GB2312"/>
          <w:b/>
          <w:bCs/>
          <w:sz w:val="21"/>
          <w:highlight w:val="none"/>
          <w:lang w:val="en-US" w:eastAsia="en-US"/>
        </w:rPr>
        <w:t>自助理赔</w:t>
      </w:r>
      <w:r>
        <w:rPr>
          <w:rFonts w:hint="eastAsia" w:ascii="楷体_GB2312" w:hAnsi="楷体_GB2312" w:eastAsia="楷体_GB2312" w:cs="楷体_GB2312"/>
          <w:b/>
          <w:bCs/>
          <w:sz w:val="21"/>
          <w:highlight w:val="none"/>
          <w:lang w:val="en-US" w:eastAsia="zh-CN"/>
        </w:rPr>
        <w:t>。</w:t>
      </w:r>
    </w:p>
    <w:p>
      <w:pPr>
        <w:pStyle w:val="7"/>
        <w:numPr>
          <w:ilvl w:val="0"/>
          <w:numId w:val="0"/>
        </w:numPr>
        <w:tabs>
          <w:tab w:val="left" w:pos="535"/>
          <w:tab w:val="left" w:pos="536"/>
        </w:tabs>
        <w:spacing w:before="50" w:after="0" w:line="240" w:lineRule="auto"/>
        <w:ind w:left="0" w:leftChars="0" w:right="0" w:rightChars="0" w:firstLine="219" w:firstLineChars="104"/>
        <w:jc w:val="left"/>
        <w:rPr>
          <w:rFonts w:hint="eastAsia" w:ascii="楷体_GB2312" w:hAnsi="楷体_GB2312" w:eastAsia="楷体_GB2312" w:cs="楷体_GB2312"/>
          <w:b/>
          <w:bCs/>
          <w:color w:val="auto"/>
          <w:sz w:val="21"/>
          <w:highlight w:val="none"/>
          <w:lang w:val="en-US" w:eastAsia="zh-CN"/>
        </w:rPr>
      </w:pPr>
    </w:p>
    <w:p>
      <w:pPr>
        <w:pStyle w:val="7"/>
        <w:numPr>
          <w:ilvl w:val="0"/>
          <w:numId w:val="0"/>
        </w:numPr>
        <w:tabs>
          <w:tab w:val="left" w:pos="535"/>
          <w:tab w:val="left" w:pos="536"/>
        </w:tabs>
        <w:spacing w:before="50" w:after="0" w:line="240" w:lineRule="auto"/>
        <w:ind w:right="0" w:rightChars="0" w:firstLine="211" w:firstLineChars="100"/>
        <w:jc w:val="left"/>
        <w:rPr>
          <w:rFonts w:hint="eastAsia" w:ascii="楷体_GB2312" w:hAnsi="楷体_GB2312" w:eastAsia="楷体_GB2312" w:cs="楷体_GB2312"/>
          <w:b/>
          <w:bCs/>
          <w:color w:val="auto"/>
          <w:sz w:val="21"/>
          <w:highlight w:val="none"/>
          <w:lang w:val="en-US" w:eastAsia="zh-CN"/>
        </w:rPr>
      </w:pPr>
      <w:r>
        <w:rPr>
          <w:rFonts w:hint="eastAsia" w:ascii="楷体_GB2312" w:hAnsi="楷体_GB2312" w:eastAsia="楷体_GB2312" w:cs="楷体_GB2312"/>
          <w:b/>
          <w:bCs/>
          <w:color w:val="auto"/>
          <w:sz w:val="21"/>
          <w:highlight w:val="none"/>
          <w:lang w:val="en-US" w:eastAsia="zh-CN"/>
        </w:rPr>
        <w:t>二、理赔常见问题</w:t>
      </w:r>
    </w:p>
    <w:p>
      <w:pPr>
        <w:pStyle w:val="7"/>
        <w:numPr>
          <w:ilvl w:val="0"/>
          <w:numId w:val="6"/>
        </w:numPr>
        <w:tabs>
          <w:tab w:val="left" w:pos="535"/>
          <w:tab w:val="left" w:pos="536"/>
        </w:tabs>
        <w:spacing w:before="137" w:after="0" w:line="240" w:lineRule="auto"/>
        <w:ind w:leftChars="3" w:right="0" w:rightChars="0" w:firstLine="211" w:firstLineChars="100"/>
        <w:jc w:val="left"/>
        <w:rPr>
          <w:rFonts w:hint="default" w:ascii="楷体_GB2312" w:hAnsi="楷体_GB2312" w:eastAsia="楷体_GB2312" w:cs="楷体_GB2312"/>
          <w:b/>
          <w:bCs/>
          <w:sz w:val="21"/>
          <w:highlight w:val="none"/>
          <w:lang w:val="en-US" w:eastAsia="zh-CN"/>
        </w:rPr>
      </w:pPr>
      <w:r>
        <w:rPr>
          <w:rFonts w:hint="eastAsia" w:ascii="楷体_GB2312" w:hAnsi="楷体_GB2312" w:eastAsia="楷体_GB2312" w:cs="楷体_GB2312"/>
          <w:b/>
          <w:bCs/>
          <w:position w:val="1"/>
          <w:sz w:val="21"/>
          <w:highlight w:val="none"/>
          <w:lang w:val="en-US" w:eastAsia="zh-CN"/>
        </w:rPr>
        <w:t>报案需要</w:t>
      </w:r>
      <w:r>
        <w:rPr>
          <w:rFonts w:hint="eastAsia" w:ascii="楷体_GB2312" w:hAnsi="楷体_GB2312" w:eastAsia="楷体_GB2312" w:cs="楷体_GB2312"/>
          <w:b/>
          <w:bCs/>
          <w:position w:val="1"/>
          <w:sz w:val="21"/>
          <w:highlight w:val="none"/>
        </w:rPr>
        <w:t>提供</w:t>
      </w:r>
      <w:r>
        <w:rPr>
          <w:rFonts w:hint="eastAsia" w:ascii="楷体_GB2312" w:hAnsi="楷体_GB2312" w:eastAsia="楷体_GB2312" w:cs="楷体_GB2312"/>
          <w:b/>
          <w:bCs/>
          <w:position w:val="1"/>
          <w:sz w:val="21"/>
          <w:highlight w:val="none"/>
          <w:lang w:val="en-US" w:eastAsia="zh-CN"/>
        </w:rPr>
        <w:t>的信息大致有哪些？</w:t>
      </w:r>
    </w:p>
    <w:p>
      <w:pPr>
        <w:pStyle w:val="7"/>
        <w:numPr>
          <w:ilvl w:val="0"/>
          <w:numId w:val="0"/>
        </w:numPr>
        <w:tabs>
          <w:tab w:val="left" w:pos="535"/>
          <w:tab w:val="left" w:pos="536"/>
        </w:tabs>
        <w:spacing w:before="50" w:after="0" w:line="240" w:lineRule="auto"/>
        <w:ind w:left="423" w:leftChars="100" w:right="0" w:rightChars="0" w:hanging="203" w:hangingChars="97"/>
        <w:jc w:val="left"/>
        <w:rPr>
          <w:rFonts w:hint="eastAsia" w:ascii="楷体_GB2312" w:hAnsi="楷体_GB2312" w:eastAsia="楷体_GB2312" w:cs="楷体_GB2312"/>
          <w:sz w:val="21"/>
          <w:highlight w:val="none"/>
        </w:rPr>
      </w:pPr>
      <w:r>
        <w:rPr>
          <w:rFonts w:hint="eastAsia" w:ascii="微软雅黑" w:hAnsi="微软雅黑" w:eastAsia="微软雅黑" w:cs="微软雅黑"/>
          <w:sz w:val="21"/>
          <w:highlight w:val="none"/>
          <w:lang w:val="en-US" w:eastAsia="zh-CN"/>
        </w:rPr>
        <w:t>●</w:t>
      </w:r>
      <w:r>
        <w:rPr>
          <w:rFonts w:hint="eastAsia" w:ascii="楷体_GB2312" w:hAnsi="楷体_GB2312" w:eastAsia="楷体_GB2312" w:cs="楷体_GB2312"/>
          <w:sz w:val="21"/>
          <w:highlight w:val="none"/>
          <w:lang w:val="en-US" w:eastAsia="zh-CN"/>
        </w:rPr>
        <w:t xml:space="preserve">  </w:t>
      </w:r>
      <w:r>
        <w:rPr>
          <w:rFonts w:hint="eastAsia" w:ascii="楷体_GB2312" w:hAnsi="楷体_GB2312" w:eastAsia="楷体_GB2312" w:cs="楷体_GB2312"/>
          <w:sz w:val="21"/>
          <w:highlight w:val="none"/>
        </w:rPr>
        <w:t>被保险人姓名、证件类型、证件号码、性别、出险地区、出险日期、出险经过；</w:t>
      </w:r>
    </w:p>
    <w:p>
      <w:pPr>
        <w:pStyle w:val="7"/>
        <w:numPr>
          <w:ilvl w:val="0"/>
          <w:numId w:val="0"/>
        </w:numPr>
        <w:tabs>
          <w:tab w:val="left" w:pos="535"/>
          <w:tab w:val="left" w:pos="536"/>
        </w:tabs>
        <w:spacing w:before="51" w:after="0" w:line="240" w:lineRule="auto"/>
        <w:ind w:left="423" w:leftChars="100" w:right="0" w:rightChars="0" w:hanging="203" w:hangingChars="97"/>
        <w:jc w:val="left"/>
        <w:rPr>
          <w:rFonts w:hint="default" w:ascii="楷体_GB2312" w:hAnsi="楷体_GB2312" w:eastAsia="楷体_GB2312" w:cs="楷体_GB2312"/>
          <w:b/>
          <w:bCs/>
          <w:color w:val="auto"/>
          <w:sz w:val="21"/>
          <w:highlight w:val="none"/>
          <w:lang w:val="en-US" w:eastAsia="zh-CN"/>
        </w:rPr>
      </w:pPr>
      <w:r>
        <w:rPr>
          <w:rFonts w:hint="eastAsia" w:ascii="微软雅黑" w:hAnsi="微软雅黑" w:eastAsia="微软雅黑" w:cs="微软雅黑"/>
          <w:sz w:val="21"/>
          <w:highlight w:val="none"/>
          <w:lang w:val="en-US" w:eastAsia="zh-CN"/>
        </w:rPr>
        <w:t>●</w:t>
      </w:r>
      <w:r>
        <w:rPr>
          <w:rFonts w:hint="eastAsia" w:ascii="楷体_GB2312" w:hAnsi="楷体_GB2312" w:eastAsia="楷体_GB2312" w:cs="楷体_GB2312"/>
          <w:sz w:val="21"/>
          <w:highlight w:val="none"/>
          <w:lang w:val="en-US" w:eastAsia="zh-CN"/>
        </w:rPr>
        <w:t xml:space="preserve">  </w:t>
      </w:r>
      <w:r>
        <w:rPr>
          <w:rFonts w:hint="eastAsia" w:ascii="楷体_GB2312" w:hAnsi="楷体_GB2312" w:eastAsia="楷体_GB2312" w:cs="楷体_GB2312"/>
          <w:sz w:val="21"/>
          <w:highlight w:val="none"/>
        </w:rPr>
        <w:t>报案人姓名、性别、联系电话等。</w:t>
      </w:r>
    </w:p>
    <w:p>
      <w:pPr>
        <w:pStyle w:val="7"/>
        <w:numPr>
          <w:ilvl w:val="0"/>
          <w:numId w:val="6"/>
        </w:numPr>
        <w:tabs>
          <w:tab w:val="left" w:pos="535"/>
          <w:tab w:val="left" w:pos="536"/>
        </w:tabs>
        <w:spacing w:before="142" w:after="0" w:line="240" w:lineRule="auto"/>
        <w:ind w:left="7" w:leftChars="3" w:right="0" w:rightChars="0" w:firstLine="211" w:firstLineChars="100"/>
        <w:jc w:val="left"/>
        <w:rPr>
          <w:rFonts w:hint="eastAsia" w:ascii="楷体_GB2312" w:hAnsi="楷体_GB2312" w:eastAsia="楷体_GB2312" w:cs="楷体_GB2312"/>
          <w:b/>
          <w:bCs/>
          <w:sz w:val="21"/>
          <w:highlight w:val="none"/>
        </w:rPr>
      </w:pPr>
      <w:r>
        <w:rPr>
          <w:rFonts w:hint="eastAsia" w:ascii="楷体_GB2312" w:hAnsi="楷体_GB2312" w:eastAsia="楷体_GB2312" w:cs="楷体_GB2312"/>
          <w:b/>
          <w:bCs/>
          <w:position w:val="1"/>
          <w:sz w:val="21"/>
          <w:highlight w:val="none"/>
          <w:lang w:val="en-US" w:eastAsia="zh-CN"/>
        </w:rPr>
        <w:t>哪</w:t>
      </w:r>
      <w:r>
        <w:rPr>
          <w:rFonts w:hint="eastAsia" w:ascii="楷体_GB2312" w:hAnsi="楷体_GB2312" w:eastAsia="楷体_GB2312" w:cs="楷体_GB2312"/>
          <w:b/>
          <w:bCs/>
          <w:position w:val="1"/>
          <w:sz w:val="21"/>
          <w:highlight w:val="none"/>
        </w:rPr>
        <w:t>些人有权申请理赔并填写《理赔申请书》？</w:t>
      </w:r>
    </w:p>
    <w:p>
      <w:pPr>
        <w:pStyle w:val="7"/>
        <w:numPr>
          <w:ilvl w:val="0"/>
          <w:numId w:val="5"/>
        </w:numPr>
        <w:tabs>
          <w:tab w:val="left" w:pos="535"/>
          <w:tab w:val="left" w:pos="536"/>
        </w:tabs>
        <w:spacing w:before="50" w:after="0" w:line="285" w:lineRule="auto"/>
        <w:ind w:left="535" w:leftChars="0" w:right="122" w:hanging="315" w:firstLineChars="0"/>
        <w:jc w:val="left"/>
        <w:rPr>
          <w:rFonts w:hint="eastAsia" w:ascii="楷体_GB2312" w:hAnsi="楷体_GB2312" w:eastAsia="楷体_GB2312" w:cs="楷体_GB2312"/>
          <w:sz w:val="21"/>
          <w:highlight w:val="none"/>
        </w:rPr>
      </w:pPr>
      <w:r>
        <w:rPr>
          <w:rFonts w:hint="eastAsia" w:ascii="楷体_GB2312" w:hAnsi="楷体_GB2312" w:eastAsia="楷体_GB2312" w:cs="楷体_GB2312"/>
          <w:sz w:val="21"/>
          <w:highlight w:val="none"/>
        </w:rPr>
        <w:t>申请人为被保险人本人；</w:t>
      </w:r>
    </w:p>
    <w:p>
      <w:pPr>
        <w:pStyle w:val="7"/>
        <w:numPr>
          <w:ilvl w:val="0"/>
          <w:numId w:val="5"/>
        </w:numPr>
        <w:tabs>
          <w:tab w:val="left" w:pos="535"/>
          <w:tab w:val="left" w:pos="536"/>
        </w:tabs>
        <w:spacing w:before="50" w:after="0" w:line="285" w:lineRule="auto"/>
        <w:ind w:left="535" w:leftChars="0" w:right="122" w:hanging="315" w:firstLineChars="0"/>
        <w:jc w:val="left"/>
        <w:rPr>
          <w:rFonts w:hint="eastAsia" w:ascii="楷体_GB2312" w:hAnsi="楷体_GB2312" w:eastAsia="楷体_GB2312" w:cs="楷体_GB2312"/>
          <w:sz w:val="21"/>
          <w:highlight w:val="none"/>
        </w:rPr>
      </w:pPr>
      <w:r>
        <w:rPr>
          <w:rFonts w:hint="eastAsia" w:ascii="楷体_GB2312" w:hAnsi="楷体_GB2312" w:eastAsia="楷体_GB2312" w:cs="楷体_GB2312"/>
          <w:sz w:val="21"/>
          <w:highlight w:val="none"/>
        </w:rPr>
        <w:t>若被保险人不幸身故，申请人为受益人；</w:t>
      </w:r>
    </w:p>
    <w:p>
      <w:pPr>
        <w:pStyle w:val="7"/>
        <w:numPr>
          <w:ilvl w:val="0"/>
          <w:numId w:val="5"/>
        </w:numPr>
        <w:tabs>
          <w:tab w:val="left" w:pos="535"/>
          <w:tab w:val="left" w:pos="536"/>
        </w:tabs>
        <w:spacing w:before="50" w:after="0" w:line="285" w:lineRule="auto"/>
        <w:ind w:left="535" w:leftChars="0" w:right="122" w:hanging="315" w:firstLineChars="0"/>
        <w:jc w:val="left"/>
        <w:rPr>
          <w:rFonts w:hint="eastAsia" w:ascii="楷体_GB2312" w:hAnsi="楷体_GB2312" w:eastAsia="楷体_GB2312" w:cs="楷体_GB2312"/>
          <w:color w:val="auto"/>
          <w:sz w:val="21"/>
          <w:highlight w:val="none"/>
        </w:rPr>
      </w:pPr>
      <w:r>
        <w:rPr>
          <w:rFonts w:hint="eastAsia" w:ascii="楷体_GB2312" w:hAnsi="楷体_GB2312" w:eastAsia="楷体_GB2312" w:cs="楷体_GB2312"/>
          <w:color w:val="auto"/>
          <w:sz w:val="21"/>
          <w:highlight w:val="none"/>
        </w:rPr>
        <w:t>申请人为未成年人或申请人不具备完全民事行为能力，由申请人的法定监护人代为填写；</w:t>
      </w:r>
    </w:p>
    <w:p>
      <w:pPr>
        <w:pStyle w:val="7"/>
        <w:numPr>
          <w:ilvl w:val="0"/>
          <w:numId w:val="5"/>
        </w:numPr>
        <w:tabs>
          <w:tab w:val="left" w:pos="535"/>
          <w:tab w:val="left" w:pos="536"/>
        </w:tabs>
        <w:spacing w:before="50" w:after="0" w:line="285" w:lineRule="auto"/>
        <w:ind w:left="535" w:leftChars="0" w:right="122" w:hanging="315" w:firstLineChars="0"/>
        <w:jc w:val="left"/>
        <w:rPr>
          <w:rFonts w:hint="eastAsia" w:ascii="楷体_GB2312" w:hAnsi="楷体_GB2312" w:eastAsia="楷体_GB2312" w:cs="楷体_GB2312"/>
          <w:color w:val="auto"/>
          <w:sz w:val="21"/>
          <w:highlight w:val="none"/>
          <w:lang w:val="en-US" w:eastAsia="zh-CN"/>
        </w:rPr>
      </w:pPr>
      <w:r>
        <w:rPr>
          <w:rFonts w:hint="eastAsia" w:ascii="楷体_GB2312" w:hAnsi="楷体_GB2312" w:eastAsia="楷体_GB2312" w:cs="楷体_GB2312"/>
          <w:color w:val="auto"/>
          <w:sz w:val="21"/>
          <w:highlight w:val="none"/>
        </w:rPr>
        <w:t>如已授权委托他人申请理赔的，可由</w:t>
      </w:r>
      <w:r>
        <w:rPr>
          <w:rFonts w:hint="eastAsia" w:ascii="楷体_GB2312" w:hAnsi="楷体_GB2312" w:eastAsia="楷体_GB2312" w:cs="楷体_GB2312"/>
          <w:color w:val="auto"/>
          <w:sz w:val="21"/>
          <w:highlight w:val="none"/>
          <w:lang w:val="en-US" w:eastAsia="zh-CN"/>
        </w:rPr>
        <w:t>受托人</w:t>
      </w:r>
      <w:r>
        <w:rPr>
          <w:rFonts w:hint="eastAsia" w:ascii="楷体_GB2312" w:hAnsi="楷体_GB2312" w:eastAsia="楷体_GB2312" w:cs="楷体_GB2312"/>
          <w:color w:val="auto"/>
          <w:sz w:val="21"/>
          <w:highlight w:val="none"/>
        </w:rPr>
        <w:t>代为填写，</w:t>
      </w:r>
      <w:r>
        <w:rPr>
          <w:rFonts w:hint="eastAsia" w:ascii="楷体_GB2312" w:hAnsi="楷体_GB2312" w:eastAsia="楷体_GB2312" w:cs="楷体_GB2312"/>
          <w:color w:val="auto"/>
          <w:sz w:val="21"/>
          <w:highlight w:val="none"/>
          <w:lang w:val="en-US" w:eastAsia="zh-CN"/>
        </w:rPr>
        <w:t>须提供双方签字确认的受权委托书及受托人有效身份证件；</w:t>
      </w:r>
    </w:p>
    <w:p>
      <w:pPr>
        <w:pStyle w:val="7"/>
        <w:numPr>
          <w:ilvl w:val="0"/>
          <w:numId w:val="5"/>
        </w:numPr>
        <w:tabs>
          <w:tab w:val="left" w:pos="535"/>
          <w:tab w:val="left" w:pos="536"/>
        </w:tabs>
        <w:spacing w:before="50" w:after="0" w:line="285" w:lineRule="auto"/>
        <w:ind w:left="535" w:leftChars="0" w:right="122" w:hanging="315" w:firstLineChars="0"/>
        <w:jc w:val="left"/>
        <w:rPr>
          <w:rFonts w:hint="eastAsia" w:ascii="楷体_GB2312" w:hAnsi="楷体_GB2312" w:eastAsia="楷体_GB2312" w:cs="楷体_GB2312"/>
          <w:color w:val="auto"/>
          <w:sz w:val="21"/>
          <w:highlight w:val="none"/>
        </w:rPr>
      </w:pPr>
      <w:r>
        <w:rPr>
          <w:rFonts w:hint="eastAsia" w:ascii="楷体_GB2312" w:hAnsi="楷体_GB2312" w:eastAsia="楷体_GB2312" w:cs="楷体_GB2312"/>
          <w:color w:val="auto"/>
          <w:sz w:val="21"/>
          <w:highlight w:val="none"/>
        </w:rPr>
        <w:t>当申请人为多人时，</w:t>
      </w:r>
      <w:r>
        <w:rPr>
          <w:rFonts w:hint="eastAsia" w:ascii="楷体_GB2312" w:hAnsi="楷体_GB2312" w:eastAsia="楷体_GB2312" w:cs="楷体_GB2312"/>
          <w:color w:val="auto"/>
          <w:sz w:val="21"/>
          <w:highlight w:val="none"/>
          <w:lang w:val="en-US" w:eastAsia="zh-CN"/>
        </w:rPr>
        <w:t>需填写《多受益人授权委托书》。</w:t>
      </w:r>
    </w:p>
    <w:p>
      <w:pPr>
        <w:pStyle w:val="7"/>
        <w:numPr>
          <w:ilvl w:val="0"/>
          <w:numId w:val="6"/>
        </w:numPr>
        <w:tabs>
          <w:tab w:val="left" w:pos="535"/>
          <w:tab w:val="left" w:pos="536"/>
        </w:tabs>
        <w:spacing w:before="86" w:after="0" w:line="240" w:lineRule="auto"/>
        <w:ind w:left="7" w:leftChars="3" w:right="0" w:rightChars="0" w:firstLine="211" w:firstLineChars="100"/>
        <w:jc w:val="left"/>
        <w:rPr>
          <w:rFonts w:hint="eastAsia" w:ascii="楷体_GB2312" w:hAnsi="楷体_GB2312" w:eastAsia="楷体_GB2312" w:cs="楷体_GB2312"/>
          <w:b/>
          <w:bCs/>
          <w:color w:val="auto"/>
          <w:sz w:val="21"/>
          <w:highlight w:val="none"/>
        </w:rPr>
      </w:pPr>
      <w:r>
        <w:rPr>
          <w:rFonts w:hint="eastAsia" w:ascii="楷体_GB2312" w:hAnsi="楷体_GB2312" w:eastAsia="楷体_GB2312" w:cs="楷体_GB2312"/>
          <w:b/>
          <w:bCs/>
          <w:color w:val="auto"/>
          <w:position w:val="1"/>
          <w:sz w:val="21"/>
          <w:highlight w:val="none"/>
        </w:rPr>
        <w:t>证件类型、证件号码的填写要注意什么？</w:t>
      </w:r>
    </w:p>
    <w:p>
      <w:pPr>
        <w:pStyle w:val="7"/>
        <w:numPr>
          <w:ilvl w:val="0"/>
          <w:numId w:val="5"/>
        </w:numPr>
        <w:tabs>
          <w:tab w:val="left" w:pos="535"/>
          <w:tab w:val="left" w:pos="536"/>
        </w:tabs>
        <w:spacing w:before="50" w:after="0" w:line="285" w:lineRule="auto"/>
        <w:ind w:left="535" w:leftChars="0" w:right="122" w:hanging="315" w:firstLineChars="0"/>
        <w:jc w:val="left"/>
        <w:rPr>
          <w:rFonts w:hint="eastAsia" w:ascii="楷体_GB2312" w:hAnsi="楷体_GB2312" w:eastAsia="楷体_GB2312" w:cs="楷体_GB2312"/>
          <w:color w:val="auto"/>
          <w:sz w:val="21"/>
          <w:highlight w:val="none"/>
        </w:rPr>
      </w:pPr>
      <w:r>
        <w:rPr>
          <w:rFonts w:hint="eastAsia" w:ascii="楷体_GB2312" w:hAnsi="楷体_GB2312" w:eastAsia="楷体_GB2312" w:cs="楷体_GB2312"/>
          <w:color w:val="auto"/>
          <w:sz w:val="21"/>
          <w:highlight w:val="none"/>
        </w:rPr>
        <w:t>您在申请理赔时</w:t>
      </w:r>
      <w:r>
        <w:rPr>
          <w:rFonts w:hint="eastAsia" w:ascii="楷体_GB2312" w:hAnsi="楷体_GB2312" w:eastAsia="楷体_GB2312" w:cs="楷体_GB2312"/>
          <w:color w:val="auto"/>
          <w:sz w:val="21"/>
          <w:highlight w:val="none"/>
          <w:lang w:val="en-US" w:eastAsia="zh-CN"/>
        </w:rPr>
        <w:t>需</w:t>
      </w:r>
      <w:r>
        <w:rPr>
          <w:rFonts w:hint="eastAsia" w:ascii="楷体_GB2312" w:hAnsi="楷体_GB2312" w:eastAsia="楷体_GB2312" w:cs="楷体_GB2312"/>
          <w:color w:val="auto"/>
          <w:sz w:val="21"/>
          <w:highlight w:val="none"/>
        </w:rPr>
        <w:t>提供</w:t>
      </w:r>
      <w:r>
        <w:rPr>
          <w:rFonts w:hint="eastAsia" w:ascii="楷体_GB2312" w:hAnsi="楷体_GB2312" w:eastAsia="楷体_GB2312" w:cs="楷体_GB2312"/>
          <w:color w:val="auto"/>
          <w:sz w:val="21"/>
          <w:highlight w:val="none"/>
          <w:lang w:val="en-US" w:eastAsia="zh-CN"/>
        </w:rPr>
        <w:t>有效</w:t>
      </w:r>
      <w:r>
        <w:rPr>
          <w:rFonts w:hint="eastAsia" w:ascii="楷体_GB2312" w:hAnsi="楷体_GB2312" w:eastAsia="楷体_GB2312" w:cs="楷体_GB2312"/>
          <w:color w:val="auto"/>
          <w:sz w:val="21"/>
          <w:highlight w:val="none"/>
        </w:rPr>
        <w:t>的身份证</w:t>
      </w:r>
      <w:r>
        <w:rPr>
          <w:rFonts w:hint="eastAsia" w:ascii="楷体_GB2312" w:hAnsi="楷体_GB2312" w:eastAsia="楷体_GB2312" w:cs="楷体_GB2312"/>
          <w:color w:val="auto"/>
          <w:sz w:val="21"/>
          <w:highlight w:val="none"/>
          <w:lang w:val="en-US" w:eastAsia="zh-CN"/>
        </w:rPr>
        <w:t>明，身份证明包括：</w:t>
      </w:r>
      <w:r>
        <w:rPr>
          <w:rFonts w:hint="eastAsia" w:ascii="楷体_GB2312" w:hAnsi="楷体_GB2312" w:eastAsia="楷体_GB2312" w:cs="楷体_GB2312"/>
          <w:color w:val="auto"/>
          <w:sz w:val="21"/>
          <w:highlight w:val="none"/>
        </w:rPr>
        <w:t>居民身份证、护照、军官证</w:t>
      </w:r>
      <w:r>
        <w:rPr>
          <w:rFonts w:hint="eastAsia" w:ascii="楷体_GB2312" w:hAnsi="楷体_GB2312" w:eastAsia="楷体_GB2312" w:cs="楷体_GB2312"/>
          <w:color w:val="auto"/>
          <w:sz w:val="21"/>
          <w:highlight w:val="none"/>
          <w:lang w:eastAsia="zh-CN"/>
        </w:rPr>
        <w:t>、</w:t>
      </w:r>
      <w:r>
        <w:rPr>
          <w:rFonts w:hint="eastAsia" w:ascii="楷体_GB2312" w:hAnsi="楷体_GB2312" w:eastAsia="楷体_GB2312" w:cs="楷体_GB2312"/>
          <w:color w:val="auto"/>
          <w:sz w:val="21"/>
          <w:highlight w:val="none"/>
          <w:lang w:val="en-US" w:eastAsia="zh-CN"/>
        </w:rPr>
        <w:t>警官证、士兵证、</w:t>
      </w:r>
      <w:r>
        <w:rPr>
          <w:rFonts w:hint="eastAsia" w:ascii="楷体_GB2312" w:hAnsi="楷体_GB2312" w:eastAsia="楷体_GB2312" w:cs="楷体_GB2312"/>
          <w:color w:val="auto"/>
          <w:sz w:val="21"/>
          <w:highlight w:val="none"/>
        </w:rPr>
        <w:t>港澳通行证</w:t>
      </w:r>
      <w:r>
        <w:rPr>
          <w:rFonts w:hint="eastAsia" w:ascii="楷体_GB2312" w:hAnsi="楷体_GB2312" w:eastAsia="楷体_GB2312" w:cs="楷体_GB2312"/>
          <w:color w:val="auto"/>
          <w:sz w:val="21"/>
          <w:highlight w:val="none"/>
          <w:lang w:eastAsia="zh-CN"/>
        </w:rPr>
        <w:t>、</w:t>
      </w:r>
      <w:r>
        <w:rPr>
          <w:rFonts w:hint="eastAsia" w:ascii="楷体_GB2312" w:hAnsi="楷体_GB2312" w:eastAsia="楷体_GB2312" w:cs="楷体_GB2312"/>
          <w:color w:val="auto"/>
          <w:sz w:val="21"/>
          <w:highlight w:val="none"/>
          <w:lang w:val="en-US" w:eastAsia="zh-CN"/>
        </w:rPr>
        <w:t>未成年人户口簿、外国人永久居留身份证等证件</w:t>
      </w:r>
      <w:r>
        <w:rPr>
          <w:rFonts w:hint="eastAsia" w:ascii="楷体_GB2312" w:hAnsi="楷体_GB2312" w:eastAsia="楷体_GB2312" w:cs="楷体_GB2312"/>
          <w:color w:val="auto"/>
          <w:sz w:val="21"/>
          <w:highlight w:val="none"/>
        </w:rPr>
        <w:t>。</w:t>
      </w:r>
    </w:p>
    <w:p>
      <w:pPr>
        <w:pStyle w:val="7"/>
        <w:numPr>
          <w:ilvl w:val="0"/>
          <w:numId w:val="5"/>
        </w:numPr>
        <w:tabs>
          <w:tab w:val="left" w:pos="535"/>
          <w:tab w:val="left" w:pos="536"/>
        </w:tabs>
        <w:spacing w:before="50" w:after="0" w:line="285" w:lineRule="auto"/>
        <w:ind w:left="535" w:leftChars="0" w:right="122" w:hanging="315" w:firstLineChars="0"/>
        <w:jc w:val="left"/>
        <w:rPr>
          <w:rFonts w:hint="eastAsia" w:ascii="楷体_GB2312" w:hAnsi="楷体_GB2312" w:eastAsia="楷体_GB2312" w:cs="楷体_GB2312"/>
          <w:color w:val="auto"/>
          <w:sz w:val="21"/>
          <w:highlight w:val="none"/>
        </w:rPr>
      </w:pPr>
      <w:r>
        <w:rPr>
          <w:rFonts w:hint="eastAsia" w:ascii="楷体_GB2312" w:hAnsi="楷体_GB2312" w:eastAsia="楷体_GB2312" w:cs="楷体_GB2312"/>
          <w:color w:val="auto"/>
          <w:sz w:val="21"/>
          <w:highlight w:val="none"/>
          <w:lang w:val="en-US" w:eastAsia="zh-CN"/>
        </w:rPr>
        <w:t>被保人有效身份证需提供正反面（被保人身故除外）。</w:t>
      </w:r>
    </w:p>
    <w:p>
      <w:pPr>
        <w:pStyle w:val="7"/>
        <w:numPr>
          <w:ilvl w:val="0"/>
          <w:numId w:val="5"/>
        </w:numPr>
        <w:tabs>
          <w:tab w:val="left" w:pos="535"/>
          <w:tab w:val="left" w:pos="536"/>
        </w:tabs>
        <w:spacing w:before="50" w:after="0" w:line="285" w:lineRule="auto"/>
        <w:ind w:left="535" w:leftChars="0" w:right="122" w:hanging="315" w:firstLineChars="0"/>
        <w:jc w:val="left"/>
        <w:rPr>
          <w:rFonts w:hint="eastAsia" w:ascii="楷体_GB2312" w:hAnsi="楷体_GB2312" w:eastAsia="楷体_GB2312" w:cs="楷体_GB2312"/>
          <w:color w:val="auto"/>
          <w:sz w:val="21"/>
          <w:highlight w:val="none"/>
        </w:rPr>
      </w:pPr>
      <w:r>
        <w:rPr>
          <w:rFonts w:hint="eastAsia" w:ascii="楷体_GB2312" w:hAnsi="楷体_GB2312" w:eastAsia="楷体_GB2312" w:cs="楷体_GB2312"/>
          <w:color w:val="auto"/>
          <w:sz w:val="21"/>
          <w:highlight w:val="none"/>
          <w:lang w:val="en-US" w:eastAsia="zh-CN"/>
        </w:rPr>
        <w:t>被保人为未成年人的需要提交监护人有效身份证明和关系证明，常见的关系证明有：被保人出生证+监护人身份证件；被保人和监护人在同一户口簿的户口页。</w:t>
      </w:r>
    </w:p>
    <w:p>
      <w:pPr>
        <w:pStyle w:val="7"/>
        <w:numPr>
          <w:ilvl w:val="0"/>
          <w:numId w:val="5"/>
        </w:numPr>
        <w:tabs>
          <w:tab w:val="left" w:pos="535"/>
          <w:tab w:val="left" w:pos="536"/>
        </w:tabs>
        <w:spacing w:before="0" w:after="0" w:line="269" w:lineRule="exact"/>
        <w:ind w:left="535" w:leftChars="0" w:right="0" w:hanging="315" w:firstLineChars="0"/>
        <w:jc w:val="left"/>
        <w:rPr>
          <w:rFonts w:hint="eastAsia" w:ascii="楷体_GB2312" w:hAnsi="楷体_GB2312" w:eastAsia="楷体_GB2312" w:cs="楷体_GB2312"/>
          <w:color w:val="auto"/>
          <w:sz w:val="21"/>
          <w:highlight w:val="none"/>
        </w:rPr>
      </w:pPr>
      <w:r>
        <w:rPr>
          <w:rFonts w:hint="eastAsia" w:ascii="楷体_GB2312" w:hAnsi="楷体_GB2312" w:eastAsia="楷体_GB2312" w:cs="楷体_GB2312"/>
          <w:color w:val="auto"/>
          <w:sz w:val="21"/>
          <w:highlight w:val="none"/>
        </w:rPr>
        <w:t>您在理赔申请时填写的证件类型、证件号码必须与投保时提供的证件类型、证件号码保持一致。</w:t>
      </w:r>
    </w:p>
    <w:p>
      <w:pPr>
        <w:pStyle w:val="7"/>
        <w:numPr>
          <w:ilvl w:val="0"/>
          <w:numId w:val="6"/>
        </w:numPr>
        <w:tabs>
          <w:tab w:val="left" w:pos="535"/>
          <w:tab w:val="left" w:pos="536"/>
        </w:tabs>
        <w:spacing w:before="137" w:after="0" w:line="240" w:lineRule="auto"/>
        <w:ind w:left="7" w:leftChars="3" w:right="0" w:rightChars="0" w:firstLine="211" w:firstLineChars="100"/>
        <w:jc w:val="left"/>
        <w:rPr>
          <w:rFonts w:hint="eastAsia" w:ascii="楷体_GB2312" w:hAnsi="楷体_GB2312" w:eastAsia="楷体_GB2312" w:cs="楷体_GB2312"/>
          <w:b/>
          <w:bCs/>
          <w:sz w:val="21"/>
          <w:highlight w:val="none"/>
        </w:rPr>
      </w:pPr>
      <w:r>
        <w:rPr>
          <w:rFonts w:hint="eastAsia" w:ascii="楷体_GB2312" w:hAnsi="楷体_GB2312" w:eastAsia="楷体_GB2312" w:cs="楷体_GB2312"/>
          <w:b/>
          <w:bCs/>
          <w:position w:val="1"/>
          <w:sz w:val="21"/>
          <w:highlight w:val="none"/>
        </w:rPr>
        <w:t>填写申请给付事项应该注意什么？</w:t>
      </w:r>
    </w:p>
    <w:p>
      <w:pPr>
        <w:pStyle w:val="7"/>
        <w:numPr>
          <w:ilvl w:val="0"/>
          <w:numId w:val="5"/>
        </w:numPr>
        <w:tabs>
          <w:tab w:val="left" w:pos="535"/>
          <w:tab w:val="left" w:pos="536"/>
        </w:tabs>
        <w:spacing w:before="50" w:after="0" w:line="240" w:lineRule="auto"/>
        <w:ind w:left="535" w:leftChars="0" w:right="0" w:hanging="315" w:firstLineChars="0"/>
        <w:jc w:val="left"/>
        <w:rPr>
          <w:rFonts w:hint="eastAsia" w:ascii="楷体_GB2312" w:hAnsi="楷体_GB2312" w:eastAsia="楷体_GB2312" w:cs="楷体_GB2312"/>
          <w:sz w:val="21"/>
          <w:highlight w:val="none"/>
        </w:rPr>
      </w:pPr>
      <w:r>
        <w:rPr>
          <w:rFonts w:hint="eastAsia" w:ascii="楷体_GB2312" w:hAnsi="楷体_GB2312" w:eastAsia="楷体_GB2312" w:cs="楷体_GB2312"/>
          <w:sz w:val="21"/>
          <w:highlight w:val="none"/>
        </w:rPr>
        <w:t>您应尽量</w:t>
      </w:r>
      <w:r>
        <w:rPr>
          <w:rFonts w:hint="eastAsia" w:ascii="楷体_GB2312" w:hAnsi="楷体_GB2312" w:eastAsia="楷体_GB2312" w:cs="楷体_GB2312"/>
          <w:sz w:val="21"/>
          <w:highlight w:val="none"/>
          <w:lang w:val="en-US" w:eastAsia="zh-CN"/>
        </w:rPr>
        <w:t>准确、</w:t>
      </w:r>
      <w:r>
        <w:rPr>
          <w:rFonts w:hint="eastAsia" w:ascii="楷体_GB2312" w:hAnsi="楷体_GB2312" w:eastAsia="楷体_GB2312" w:cs="楷体_GB2312"/>
          <w:sz w:val="21"/>
          <w:highlight w:val="none"/>
        </w:rPr>
        <w:t>完整</w:t>
      </w:r>
      <w:r>
        <w:rPr>
          <w:rFonts w:hint="eastAsia" w:ascii="楷体_GB2312" w:hAnsi="楷体_GB2312" w:eastAsia="楷体_GB2312" w:cs="楷体_GB2312"/>
          <w:sz w:val="21"/>
          <w:highlight w:val="none"/>
          <w:lang w:val="en-US" w:eastAsia="zh-CN"/>
        </w:rPr>
        <w:t>的在理赔申请书上填写</w:t>
      </w:r>
      <w:r>
        <w:rPr>
          <w:rFonts w:hint="eastAsia" w:ascii="楷体_GB2312" w:hAnsi="楷体_GB2312" w:eastAsia="楷体_GB2312" w:cs="楷体_GB2312"/>
          <w:sz w:val="21"/>
          <w:highlight w:val="none"/>
        </w:rPr>
        <w:t>被保险人信息，以便我们确认被保险人身份；</w:t>
      </w:r>
    </w:p>
    <w:p>
      <w:pPr>
        <w:pStyle w:val="7"/>
        <w:numPr>
          <w:ilvl w:val="0"/>
          <w:numId w:val="5"/>
        </w:numPr>
        <w:tabs>
          <w:tab w:val="left" w:pos="535"/>
          <w:tab w:val="left" w:pos="536"/>
        </w:tabs>
        <w:spacing w:before="51" w:after="0" w:line="240" w:lineRule="auto"/>
        <w:ind w:left="535" w:leftChars="0" w:right="0" w:hanging="315" w:firstLineChars="0"/>
        <w:jc w:val="left"/>
        <w:rPr>
          <w:rFonts w:hint="eastAsia" w:ascii="楷体_GB2312" w:hAnsi="楷体_GB2312" w:eastAsia="楷体_GB2312" w:cs="楷体_GB2312"/>
          <w:sz w:val="21"/>
          <w:highlight w:val="none"/>
        </w:rPr>
      </w:pPr>
      <w:r>
        <w:rPr>
          <w:rFonts w:hint="eastAsia" w:ascii="楷体_GB2312" w:hAnsi="楷体_GB2312" w:eastAsia="楷体_GB2312" w:cs="楷体_GB2312"/>
          <w:sz w:val="21"/>
          <w:highlight w:val="none"/>
        </w:rPr>
        <w:t>您应尽量</w:t>
      </w:r>
      <w:r>
        <w:rPr>
          <w:rFonts w:hint="eastAsia" w:ascii="楷体_GB2312" w:hAnsi="楷体_GB2312" w:eastAsia="楷体_GB2312" w:cs="楷体_GB2312"/>
          <w:sz w:val="21"/>
          <w:highlight w:val="none"/>
          <w:lang w:val="en-US" w:eastAsia="zh-CN"/>
        </w:rPr>
        <w:t>准确、</w:t>
      </w:r>
      <w:r>
        <w:rPr>
          <w:rFonts w:hint="eastAsia" w:ascii="楷体_GB2312" w:hAnsi="楷体_GB2312" w:eastAsia="楷体_GB2312" w:cs="楷体_GB2312"/>
          <w:sz w:val="21"/>
          <w:highlight w:val="none"/>
        </w:rPr>
        <w:t>完整</w:t>
      </w:r>
      <w:r>
        <w:rPr>
          <w:rFonts w:hint="eastAsia" w:ascii="楷体_GB2312" w:hAnsi="楷体_GB2312" w:eastAsia="楷体_GB2312" w:cs="楷体_GB2312"/>
          <w:sz w:val="21"/>
          <w:highlight w:val="none"/>
          <w:lang w:val="en-US" w:eastAsia="zh-CN"/>
        </w:rPr>
        <w:t>的在理赔申请书上</w:t>
      </w:r>
      <w:r>
        <w:rPr>
          <w:rFonts w:hint="eastAsia" w:ascii="楷体_GB2312" w:hAnsi="楷体_GB2312" w:eastAsia="楷体_GB2312" w:cs="楷体_GB2312"/>
          <w:sz w:val="21"/>
          <w:highlight w:val="none"/>
        </w:rPr>
        <w:t>提供申请人信息，以便我们确认您具有领取理赔款的权益</w:t>
      </w:r>
      <w:r>
        <w:rPr>
          <w:rFonts w:hint="eastAsia" w:ascii="楷体_GB2312" w:hAnsi="楷体_GB2312" w:eastAsia="楷体_GB2312" w:cs="楷体_GB2312"/>
          <w:sz w:val="21"/>
          <w:highlight w:val="none"/>
          <w:lang w:eastAsia="zh-CN"/>
        </w:rPr>
        <w:t>（</w:t>
      </w:r>
      <w:r>
        <w:rPr>
          <w:rFonts w:hint="eastAsia" w:ascii="楷体_GB2312" w:hAnsi="楷体_GB2312" w:eastAsia="楷体_GB2312" w:cs="楷体_GB2312"/>
          <w:sz w:val="21"/>
          <w:highlight w:val="none"/>
          <w:lang w:val="en-US" w:eastAsia="zh-CN"/>
        </w:rPr>
        <w:t>申请人为被保人本人除外</w:t>
      </w:r>
      <w:r>
        <w:rPr>
          <w:rFonts w:hint="eastAsia" w:ascii="楷体_GB2312" w:hAnsi="楷体_GB2312" w:eastAsia="楷体_GB2312" w:cs="楷体_GB2312"/>
          <w:sz w:val="21"/>
          <w:highlight w:val="none"/>
          <w:lang w:eastAsia="zh-CN"/>
        </w:rPr>
        <w:t>）</w:t>
      </w:r>
      <w:r>
        <w:rPr>
          <w:rFonts w:hint="eastAsia" w:ascii="楷体_GB2312" w:hAnsi="楷体_GB2312" w:eastAsia="楷体_GB2312" w:cs="楷体_GB2312"/>
          <w:sz w:val="21"/>
          <w:highlight w:val="none"/>
        </w:rPr>
        <w:t>。</w:t>
      </w:r>
    </w:p>
    <w:p>
      <w:pPr>
        <w:pStyle w:val="7"/>
        <w:numPr>
          <w:ilvl w:val="0"/>
          <w:numId w:val="5"/>
        </w:numPr>
        <w:tabs>
          <w:tab w:val="left" w:pos="536"/>
        </w:tabs>
        <w:spacing w:before="50" w:after="0" w:line="283" w:lineRule="auto"/>
        <w:ind w:left="535" w:leftChars="0" w:right="117" w:hanging="315" w:firstLineChars="0"/>
        <w:jc w:val="both"/>
        <w:rPr>
          <w:rFonts w:hint="eastAsia" w:ascii="楷体_GB2312" w:hAnsi="楷体_GB2312" w:eastAsia="楷体_GB2312" w:cs="楷体_GB2312"/>
          <w:sz w:val="21"/>
          <w:highlight w:val="none"/>
        </w:rPr>
      </w:pPr>
      <w:r>
        <w:rPr>
          <w:rFonts w:hint="eastAsia" w:ascii="楷体_GB2312" w:hAnsi="楷体_GB2312" w:eastAsia="楷体_GB2312" w:cs="楷体_GB2312"/>
          <w:spacing w:val="7"/>
          <w:sz w:val="21"/>
          <w:highlight w:val="none"/>
        </w:rPr>
        <w:t>请您务必填写正确的手机号码，我们在理赔过程中将发送理赔进度的短信提醒，同时在理赔结束后以短</w:t>
      </w:r>
      <w:r>
        <w:rPr>
          <w:rFonts w:hint="eastAsia" w:ascii="楷体_GB2312" w:hAnsi="楷体_GB2312" w:eastAsia="楷体_GB2312" w:cs="楷体_GB2312"/>
          <w:spacing w:val="5"/>
          <w:position w:val="1"/>
          <w:sz w:val="21"/>
          <w:highlight w:val="none"/>
        </w:rPr>
        <w:t>信的方式通知您理赔结果</w:t>
      </w:r>
      <w:r>
        <w:rPr>
          <w:rFonts w:hint="eastAsia" w:ascii="楷体_GB2312" w:hAnsi="楷体_GB2312" w:eastAsia="楷体_GB2312" w:cs="楷体_GB2312"/>
          <w:position w:val="1"/>
          <w:sz w:val="21"/>
          <w:highlight w:val="none"/>
        </w:rPr>
        <w:t>；</w:t>
      </w:r>
    </w:p>
    <w:p>
      <w:pPr>
        <w:pStyle w:val="7"/>
        <w:numPr>
          <w:ilvl w:val="0"/>
          <w:numId w:val="5"/>
        </w:numPr>
        <w:tabs>
          <w:tab w:val="left" w:pos="535"/>
          <w:tab w:val="left" w:pos="536"/>
        </w:tabs>
        <w:spacing w:before="8" w:after="0" w:line="240" w:lineRule="auto"/>
        <w:ind w:left="535" w:leftChars="0" w:right="0" w:hanging="315" w:firstLineChars="0"/>
        <w:jc w:val="left"/>
        <w:rPr>
          <w:rFonts w:hint="eastAsia" w:ascii="楷体_GB2312" w:hAnsi="楷体_GB2312" w:eastAsia="楷体_GB2312" w:cs="楷体_GB2312"/>
          <w:sz w:val="21"/>
          <w:highlight w:val="none"/>
        </w:rPr>
      </w:pPr>
      <w:r>
        <w:rPr>
          <w:rFonts w:hint="eastAsia" w:ascii="楷体_GB2312" w:hAnsi="楷体_GB2312" w:eastAsia="楷体_GB2312" w:cs="楷体_GB2312"/>
          <w:sz w:val="21"/>
          <w:highlight w:val="none"/>
        </w:rPr>
        <w:t>请您在理赔申请书中选择您要申请的给付事项,并填写相应的合同号及申请险种；</w:t>
      </w:r>
    </w:p>
    <w:p>
      <w:pPr>
        <w:pStyle w:val="7"/>
        <w:numPr>
          <w:ilvl w:val="0"/>
          <w:numId w:val="5"/>
        </w:numPr>
        <w:tabs>
          <w:tab w:val="left" w:pos="535"/>
          <w:tab w:val="left" w:pos="536"/>
        </w:tabs>
        <w:spacing w:before="51" w:after="0" w:line="240" w:lineRule="auto"/>
        <w:ind w:left="535" w:leftChars="0" w:right="0" w:hanging="315" w:firstLineChars="0"/>
        <w:jc w:val="left"/>
        <w:rPr>
          <w:rFonts w:hint="eastAsia" w:ascii="楷体_GB2312" w:hAnsi="楷体_GB2312" w:eastAsia="楷体_GB2312" w:cs="楷体_GB2312"/>
          <w:sz w:val="21"/>
          <w:highlight w:val="none"/>
        </w:rPr>
      </w:pPr>
      <w:r>
        <w:rPr>
          <w:rFonts w:hint="eastAsia" w:ascii="楷体_GB2312" w:hAnsi="楷体_GB2312" w:eastAsia="楷体_GB2312" w:cs="楷体_GB2312"/>
          <w:sz w:val="21"/>
          <w:highlight w:val="none"/>
        </w:rPr>
        <w:t>若您本次申请的事项不在勾选栏位中，请勾选“其他”并填写申请事项；</w:t>
      </w:r>
    </w:p>
    <w:p>
      <w:pPr>
        <w:pStyle w:val="7"/>
        <w:numPr>
          <w:ilvl w:val="0"/>
          <w:numId w:val="5"/>
        </w:numPr>
        <w:tabs>
          <w:tab w:val="left" w:pos="535"/>
          <w:tab w:val="left" w:pos="536"/>
        </w:tabs>
        <w:spacing w:before="51" w:after="0" w:line="240" w:lineRule="auto"/>
        <w:ind w:left="535" w:leftChars="0" w:right="0" w:hanging="315" w:firstLineChars="0"/>
        <w:jc w:val="left"/>
        <w:rPr>
          <w:rFonts w:hint="eastAsia" w:ascii="楷体_GB2312" w:hAnsi="楷体_GB2312" w:eastAsia="楷体_GB2312" w:cs="楷体_GB2312"/>
          <w:sz w:val="21"/>
          <w:highlight w:val="none"/>
        </w:rPr>
      </w:pPr>
      <w:r>
        <w:rPr>
          <w:rFonts w:hint="eastAsia" w:ascii="楷体_GB2312" w:hAnsi="楷体_GB2312" w:eastAsia="楷体_GB2312" w:cs="楷体_GB2312"/>
          <w:sz w:val="21"/>
          <w:highlight w:val="none"/>
        </w:rPr>
        <w:t>对于多个险种同时申请理赔，您可以同时勾选多个事项。</w:t>
      </w:r>
    </w:p>
    <w:p>
      <w:pPr>
        <w:pStyle w:val="7"/>
        <w:numPr>
          <w:ilvl w:val="0"/>
          <w:numId w:val="6"/>
        </w:numPr>
        <w:tabs>
          <w:tab w:val="left" w:pos="535"/>
          <w:tab w:val="left" w:pos="536"/>
        </w:tabs>
        <w:spacing w:before="53" w:after="0" w:line="240" w:lineRule="auto"/>
        <w:ind w:left="7" w:leftChars="3" w:right="0" w:rightChars="0" w:firstLine="211" w:firstLineChars="100"/>
        <w:jc w:val="left"/>
        <w:rPr>
          <w:rFonts w:hint="eastAsia" w:ascii="楷体_GB2312" w:hAnsi="楷体_GB2312" w:eastAsia="楷体_GB2312" w:cs="楷体_GB2312"/>
          <w:b/>
          <w:bCs/>
          <w:sz w:val="21"/>
          <w:highlight w:val="none"/>
        </w:rPr>
      </w:pPr>
      <w:r>
        <w:rPr>
          <w:rFonts w:hint="eastAsia" w:ascii="楷体_GB2312" w:hAnsi="楷体_GB2312" w:eastAsia="楷体_GB2312" w:cs="楷体_GB2312"/>
          <w:b/>
          <w:bCs/>
          <w:position w:val="1"/>
          <w:sz w:val="21"/>
          <w:highlight w:val="none"/>
        </w:rPr>
        <w:t>填写保险金领取方式应该注意什么？</w:t>
      </w:r>
    </w:p>
    <w:p>
      <w:pPr>
        <w:pStyle w:val="7"/>
        <w:numPr>
          <w:ilvl w:val="0"/>
          <w:numId w:val="5"/>
        </w:numPr>
        <w:tabs>
          <w:tab w:val="left" w:pos="535"/>
          <w:tab w:val="left" w:pos="536"/>
        </w:tabs>
        <w:spacing w:before="49" w:after="0" w:line="240" w:lineRule="auto"/>
        <w:ind w:left="535" w:leftChars="0" w:right="0" w:hanging="315" w:firstLineChars="0"/>
        <w:jc w:val="left"/>
        <w:rPr>
          <w:rFonts w:hint="eastAsia" w:ascii="楷体_GB2312" w:hAnsi="楷体_GB2312" w:eastAsia="楷体_GB2312" w:cs="楷体_GB2312"/>
          <w:sz w:val="21"/>
          <w:highlight w:val="none"/>
        </w:rPr>
      </w:pPr>
      <w:r>
        <w:rPr>
          <w:rFonts w:hint="eastAsia" w:ascii="楷体_GB2312" w:hAnsi="楷体_GB2312" w:eastAsia="楷体_GB2312" w:cs="楷体_GB2312"/>
          <w:sz w:val="21"/>
          <w:highlight w:val="none"/>
        </w:rPr>
        <w:t>理赔保险金仅能通过转账给付；</w:t>
      </w:r>
    </w:p>
    <w:p>
      <w:pPr>
        <w:pStyle w:val="7"/>
        <w:numPr>
          <w:ilvl w:val="0"/>
          <w:numId w:val="5"/>
        </w:numPr>
        <w:tabs>
          <w:tab w:val="left" w:pos="536"/>
        </w:tabs>
        <w:spacing w:before="51" w:after="0" w:line="285" w:lineRule="auto"/>
        <w:ind w:left="535" w:leftChars="0" w:right="122" w:hanging="315" w:firstLineChars="0"/>
        <w:jc w:val="both"/>
        <w:rPr>
          <w:rFonts w:hint="eastAsia" w:ascii="楷体_GB2312" w:hAnsi="楷体_GB2312" w:eastAsia="楷体_GB2312" w:cs="楷体_GB2312"/>
          <w:sz w:val="21"/>
          <w:highlight w:val="none"/>
        </w:rPr>
      </w:pPr>
      <w:r>
        <w:rPr>
          <w:rFonts w:hint="eastAsia" w:ascii="楷体_GB2312" w:hAnsi="楷体_GB2312" w:eastAsia="楷体_GB2312" w:cs="楷体_GB2312"/>
          <w:sz w:val="21"/>
          <w:highlight w:val="none"/>
        </w:rPr>
        <w:t>银行账户须</w:t>
      </w:r>
      <w:r>
        <w:rPr>
          <w:rFonts w:hint="eastAsia" w:ascii="楷体_GB2312" w:hAnsi="楷体_GB2312" w:eastAsia="楷体_GB2312" w:cs="楷体_GB2312"/>
          <w:sz w:val="21"/>
          <w:highlight w:val="none"/>
          <w:lang w:val="en-US" w:eastAsia="zh-CN"/>
        </w:rPr>
        <w:t>为被保</w:t>
      </w:r>
      <w:r>
        <w:rPr>
          <w:rFonts w:hint="eastAsia" w:ascii="楷体_GB2312" w:hAnsi="楷体_GB2312" w:eastAsia="楷体_GB2312" w:cs="楷体_GB2312"/>
          <w:sz w:val="21"/>
          <w:highlight w:val="none"/>
        </w:rPr>
        <w:t>人的账户（未成年人或不具备完全民事行为能力的可由其法定监护人代为领取）。</w:t>
      </w:r>
    </w:p>
    <w:p>
      <w:pPr>
        <w:pStyle w:val="7"/>
        <w:numPr>
          <w:ilvl w:val="0"/>
          <w:numId w:val="5"/>
        </w:numPr>
        <w:tabs>
          <w:tab w:val="left" w:pos="536"/>
        </w:tabs>
        <w:spacing w:before="51" w:after="0" w:line="285" w:lineRule="auto"/>
        <w:ind w:left="535" w:leftChars="0" w:right="122" w:hanging="315" w:firstLineChars="0"/>
        <w:jc w:val="both"/>
        <w:rPr>
          <w:rFonts w:hint="eastAsia" w:ascii="楷体_GB2312" w:hAnsi="楷体_GB2312" w:eastAsia="楷体_GB2312" w:cs="楷体_GB2312"/>
          <w:sz w:val="21"/>
          <w:highlight w:val="none"/>
        </w:rPr>
      </w:pPr>
      <w:r>
        <w:rPr>
          <w:rFonts w:hint="eastAsia" w:ascii="楷体_GB2312" w:hAnsi="楷体_GB2312" w:eastAsia="楷体_GB2312" w:cs="楷体_GB2312"/>
          <w:sz w:val="21"/>
          <w:highlight w:val="none"/>
          <w:lang w:val="en-US" w:eastAsia="zh-CN"/>
        </w:rPr>
        <w:t>被保人为成年人的，如授权转入非被保人银行账户，需提供双方签字确认的授权委托书及授托人身份证件。</w:t>
      </w:r>
    </w:p>
    <w:p>
      <w:pPr>
        <w:pStyle w:val="7"/>
        <w:numPr>
          <w:ilvl w:val="0"/>
          <w:numId w:val="5"/>
        </w:numPr>
        <w:tabs>
          <w:tab w:val="left" w:pos="535"/>
          <w:tab w:val="left" w:pos="536"/>
        </w:tabs>
        <w:spacing w:before="0" w:after="0" w:line="285" w:lineRule="auto"/>
        <w:ind w:left="535" w:leftChars="0" w:right="122" w:hanging="315" w:firstLineChars="0"/>
        <w:jc w:val="left"/>
        <w:rPr>
          <w:rFonts w:hint="eastAsia" w:ascii="楷体_GB2312" w:hAnsi="楷体_GB2312" w:eastAsia="楷体_GB2312" w:cs="楷体_GB2312"/>
          <w:sz w:val="21"/>
          <w:highlight w:val="none"/>
        </w:rPr>
      </w:pPr>
      <w:r>
        <w:rPr>
          <w:rFonts w:hint="eastAsia" w:ascii="楷体_GB2312" w:hAnsi="楷体_GB2312" w:eastAsia="楷体_GB2312" w:cs="楷体_GB2312"/>
          <w:sz w:val="21"/>
          <w:highlight w:val="none"/>
        </w:rPr>
        <w:t>请完整填写开户银行名称及详细信息（包括开户分行及支行信息），以免造成转账失败；</w:t>
      </w:r>
    </w:p>
    <w:p>
      <w:pPr>
        <w:pStyle w:val="7"/>
        <w:numPr>
          <w:ilvl w:val="0"/>
          <w:numId w:val="5"/>
        </w:numPr>
        <w:tabs>
          <w:tab w:val="left" w:pos="535"/>
          <w:tab w:val="left" w:pos="536"/>
        </w:tabs>
        <w:spacing w:before="0" w:after="0" w:line="269" w:lineRule="exact"/>
        <w:ind w:left="535" w:leftChars="0" w:right="0" w:hanging="315" w:firstLineChars="0"/>
        <w:jc w:val="left"/>
        <w:rPr>
          <w:rFonts w:hint="eastAsia" w:ascii="楷体_GB2312" w:hAnsi="楷体_GB2312" w:eastAsia="楷体_GB2312" w:cs="楷体_GB2312"/>
          <w:sz w:val="21"/>
          <w:highlight w:val="none"/>
        </w:rPr>
      </w:pPr>
      <w:r>
        <w:rPr>
          <w:rFonts w:hint="eastAsia" w:ascii="楷体_GB2312" w:hAnsi="楷体_GB2312" w:eastAsia="楷体_GB2312" w:cs="楷体_GB2312"/>
          <w:sz w:val="21"/>
          <w:highlight w:val="none"/>
        </w:rPr>
        <w:t>由于受到各转账银行以及所在地区的限制，理赔保险金的到账时间可能不同。</w:t>
      </w:r>
    </w:p>
    <w:p>
      <w:pPr>
        <w:pStyle w:val="7"/>
        <w:numPr>
          <w:ilvl w:val="0"/>
          <w:numId w:val="6"/>
        </w:numPr>
        <w:tabs>
          <w:tab w:val="left" w:pos="535"/>
          <w:tab w:val="left" w:pos="536"/>
        </w:tabs>
        <w:spacing w:before="137" w:after="0" w:line="240" w:lineRule="auto"/>
        <w:ind w:left="7" w:leftChars="3" w:right="0" w:rightChars="0" w:firstLine="211" w:firstLineChars="100"/>
        <w:jc w:val="left"/>
        <w:rPr>
          <w:rFonts w:hint="eastAsia" w:ascii="楷体_GB2312" w:hAnsi="楷体_GB2312" w:eastAsia="楷体_GB2312" w:cs="楷体_GB2312"/>
          <w:b/>
          <w:bCs/>
          <w:sz w:val="21"/>
          <w:highlight w:val="none"/>
        </w:rPr>
      </w:pPr>
      <w:r>
        <w:rPr>
          <w:rFonts w:hint="eastAsia" w:ascii="楷体_GB2312" w:hAnsi="楷体_GB2312" w:eastAsia="楷体_GB2312" w:cs="楷体_GB2312"/>
          <w:b/>
          <w:bCs/>
          <w:position w:val="1"/>
          <w:sz w:val="21"/>
          <w:highlight w:val="none"/>
        </w:rPr>
        <w:t>理赔申请中相关疑问如何咨询？</w:t>
      </w:r>
    </w:p>
    <w:p>
      <w:pPr>
        <w:pStyle w:val="3"/>
        <w:spacing w:before="50"/>
        <w:ind w:left="429" w:leftChars="195" w:firstLine="115" w:firstLineChars="55"/>
        <w:rPr>
          <w:rFonts w:hint="eastAsia" w:ascii="楷体_GB2312" w:hAnsi="楷体_GB2312" w:eastAsia="楷体_GB2312" w:cs="楷体_GB2312"/>
          <w:highlight w:val="none"/>
        </w:rPr>
      </w:pPr>
      <w:r>
        <w:rPr>
          <w:rFonts w:hint="eastAsia" w:ascii="楷体_GB2312" w:hAnsi="楷体_GB2312" w:eastAsia="楷体_GB2312" w:cs="楷体_GB2312"/>
          <w:highlight w:val="none"/>
        </w:rPr>
        <w:t>您可以咨询您的保单服务人员，或拨打</w:t>
      </w:r>
      <w:r>
        <w:rPr>
          <w:rFonts w:hint="eastAsia" w:ascii="楷体_GB2312" w:hAnsi="楷体_GB2312" w:eastAsia="楷体_GB2312" w:cs="楷体_GB2312"/>
          <w:highlight w:val="none"/>
          <w:lang w:val="en-US" w:eastAsia="zh-CN"/>
        </w:rPr>
        <w:t>保险</w:t>
      </w:r>
      <w:r>
        <w:rPr>
          <w:rFonts w:hint="eastAsia" w:ascii="楷体_GB2312" w:hAnsi="楷体_GB2312" w:eastAsia="楷体_GB2312" w:cs="楷体_GB2312"/>
          <w:highlight w:val="none"/>
        </w:rPr>
        <w:t>服务热线（</w:t>
      </w:r>
      <w:r>
        <w:rPr>
          <w:rFonts w:hint="eastAsia" w:ascii="楷体_GB2312" w:hAnsi="楷体_GB2312" w:eastAsia="楷体_GB2312" w:cs="楷体_GB2312"/>
          <w:highlight w:val="none"/>
          <w:lang w:val="en-US" w:eastAsia="zh-CN"/>
        </w:rPr>
        <w:t>10108686、95500*5</w:t>
      </w:r>
      <w:r>
        <w:rPr>
          <w:rFonts w:hint="eastAsia" w:ascii="楷体_GB2312" w:hAnsi="楷体_GB2312" w:eastAsia="楷体_GB2312" w:cs="楷体_GB2312"/>
          <w:highlight w:val="none"/>
        </w:rPr>
        <w:t>）以获得详细的信息。</w:t>
      </w:r>
    </w:p>
    <w:p>
      <w:pPr>
        <w:pStyle w:val="7"/>
        <w:numPr>
          <w:ilvl w:val="0"/>
          <w:numId w:val="6"/>
        </w:numPr>
        <w:tabs>
          <w:tab w:val="left" w:pos="536"/>
        </w:tabs>
        <w:spacing w:before="137" w:after="0" w:line="240" w:lineRule="auto"/>
        <w:ind w:left="7" w:leftChars="3" w:right="0" w:rightChars="0" w:firstLine="211" w:firstLineChars="100"/>
        <w:jc w:val="left"/>
        <w:rPr>
          <w:rFonts w:hint="eastAsia" w:ascii="楷体_GB2312" w:hAnsi="楷体_GB2312" w:eastAsia="楷体_GB2312" w:cs="楷体_GB2312"/>
          <w:b/>
          <w:bCs/>
          <w:sz w:val="21"/>
          <w:highlight w:val="none"/>
        </w:rPr>
      </w:pPr>
      <w:r>
        <w:rPr>
          <w:rFonts w:hint="eastAsia" w:ascii="楷体_GB2312" w:hAnsi="楷体_GB2312" w:eastAsia="楷体_GB2312" w:cs="楷体_GB2312"/>
          <w:b/>
          <w:bCs/>
          <w:position w:val="1"/>
          <w:sz w:val="21"/>
          <w:highlight w:val="none"/>
        </w:rPr>
        <w:t>申请公共保额应该另外提供哪些资料?</w:t>
      </w:r>
    </w:p>
    <w:p>
      <w:pPr>
        <w:pStyle w:val="3"/>
        <w:spacing w:before="50"/>
        <w:ind w:firstLine="0"/>
        <w:rPr>
          <w:rFonts w:hint="eastAsia" w:ascii="楷体_GB2312" w:hAnsi="楷体_GB2312" w:eastAsia="楷体_GB2312" w:cs="楷体_GB2312"/>
          <w:highlight w:val="none"/>
        </w:rPr>
      </w:pPr>
      <w:r>
        <w:rPr>
          <w:rFonts w:hint="eastAsia" w:ascii="楷体_GB2312" w:hAnsi="楷体_GB2312" w:eastAsia="楷体_GB2312" w:cs="楷体_GB2312"/>
          <w:highlight w:val="none"/>
        </w:rPr>
        <w:t>您需要提供</w:t>
      </w:r>
      <w:r>
        <w:rPr>
          <w:rFonts w:hint="eastAsia" w:ascii="楷体_GB2312" w:hAnsi="楷体_GB2312" w:eastAsia="楷体_GB2312" w:cs="楷体_GB2312"/>
          <w:highlight w:val="none"/>
          <w:lang w:val="en-US" w:eastAsia="zh-CN"/>
        </w:rPr>
        <w:t>投保</w:t>
      </w:r>
      <w:r>
        <w:rPr>
          <w:rFonts w:hint="eastAsia" w:ascii="楷体_GB2312" w:hAnsi="楷体_GB2312" w:eastAsia="楷体_GB2312" w:cs="楷体_GB2312"/>
          <w:highlight w:val="none"/>
        </w:rPr>
        <w:t>单位签署同意的《公共保额使用同意书》。</w:t>
      </w:r>
    </w:p>
    <w:p>
      <w:pPr>
        <w:pStyle w:val="7"/>
        <w:numPr>
          <w:ilvl w:val="0"/>
          <w:numId w:val="6"/>
        </w:numPr>
        <w:tabs>
          <w:tab w:val="left" w:pos="536"/>
        </w:tabs>
        <w:spacing w:before="137" w:after="0" w:line="240" w:lineRule="auto"/>
        <w:ind w:left="7" w:leftChars="3" w:right="0" w:rightChars="0" w:firstLine="211" w:firstLineChars="100"/>
        <w:jc w:val="left"/>
        <w:rPr>
          <w:rFonts w:hint="eastAsia" w:ascii="楷体_GB2312" w:hAnsi="楷体_GB2312" w:eastAsia="楷体_GB2312" w:cs="楷体_GB2312"/>
          <w:b/>
          <w:bCs/>
          <w:sz w:val="21"/>
          <w:highlight w:val="none"/>
        </w:rPr>
      </w:pPr>
      <w:r>
        <w:rPr>
          <w:rFonts w:hint="eastAsia" w:ascii="楷体_GB2312" w:hAnsi="楷体_GB2312" w:eastAsia="楷体_GB2312" w:cs="楷体_GB2312"/>
          <w:b/>
          <w:bCs/>
          <w:position w:val="1"/>
          <w:sz w:val="21"/>
          <w:highlight w:val="none"/>
        </w:rPr>
        <w:t>申请理赔时应准备哪些申请资料？</w:t>
      </w:r>
    </w:p>
    <w:p>
      <w:pPr>
        <w:pStyle w:val="3"/>
        <w:spacing w:before="50" w:line="285" w:lineRule="auto"/>
        <w:ind w:right="122" w:firstLine="0"/>
        <w:rPr>
          <w:rFonts w:hint="eastAsia" w:ascii="楷体_GB2312" w:hAnsi="楷体_GB2312" w:eastAsia="楷体_GB2312" w:cs="楷体_GB2312"/>
          <w:highlight w:val="none"/>
        </w:rPr>
      </w:pPr>
      <w:r>
        <w:rPr>
          <w:rFonts w:hint="eastAsia" w:ascii="楷体_GB2312" w:hAnsi="楷体_GB2312" w:eastAsia="楷体_GB2312" w:cs="楷体_GB2312"/>
          <w:highlight w:val="none"/>
        </w:rPr>
        <w:t>以下材料为您办理理赔申请时所需的基本材料，但由于保险事故的具体情况不同，本公司可能还会需要您提供一些与本次理赔相关的其他材料，如果需要，本公司理赔部门会及时与您取得联系；</w:t>
      </w:r>
    </w:p>
    <w:p>
      <w:pPr>
        <w:pStyle w:val="3"/>
        <w:spacing w:before="50" w:line="285" w:lineRule="auto"/>
        <w:ind w:right="122" w:firstLine="0"/>
        <w:rPr>
          <w:rFonts w:hint="eastAsia" w:ascii="楷体_GB2312" w:hAnsi="楷体_GB2312" w:eastAsia="楷体_GB2312" w:cs="楷体_GB2312"/>
          <w:highlight w:val="none"/>
        </w:rPr>
      </w:pPr>
    </w:p>
    <w:p>
      <w:pPr>
        <w:pStyle w:val="3"/>
        <w:spacing w:before="50" w:line="285" w:lineRule="auto"/>
        <w:ind w:left="0" w:leftChars="0" w:right="122" w:firstLine="0" w:firstLineChars="0"/>
        <w:rPr>
          <w:rFonts w:hint="eastAsia" w:ascii="楷体_GB2312" w:hAnsi="楷体_GB2312" w:eastAsia="楷体_GB2312" w:cs="楷体_GB2312"/>
          <w:highlight w:val="none"/>
        </w:rPr>
      </w:pPr>
    </w:p>
    <w:p>
      <w:pPr>
        <w:pStyle w:val="3"/>
        <w:spacing w:before="8"/>
        <w:ind w:left="0" w:firstLine="0"/>
        <w:rPr>
          <w:rFonts w:hint="eastAsia" w:ascii="楷体_GB2312" w:hAnsi="楷体_GB2312" w:eastAsia="楷体_GB2312" w:cs="楷体_GB2312"/>
          <w:sz w:val="5"/>
          <w:highlight w:val="none"/>
        </w:rPr>
      </w:pPr>
    </w:p>
    <w:tbl>
      <w:tblPr>
        <w:tblStyle w:val="4"/>
        <w:tblW w:w="10345"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09"/>
        <w:gridCol w:w="760"/>
        <w:gridCol w:w="760"/>
        <w:gridCol w:w="759"/>
        <w:gridCol w:w="760"/>
        <w:gridCol w:w="852"/>
        <w:gridCol w:w="760"/>
        <w:gridCol w:w="759"/>
        <w:gridCol w:w="763"/>
        <w:gridCol w:w="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8" w:hRule="atLeast"/>
        </w:trPr>
        <w:tc>
          <w:tcPr>
            <w:tcW w:w="3409" w:type="dxa"/>
          </w:tcPr>
          <w:p>
            <w:pPr>
              <w:pStyle w:val="8"/>
              <w:spacing w:before="49"/>
              <w:ind w:left="84"/>
              <w:jc w:val="right"/>
              <w:rPr>
                <w:rFonts w:hint="eastAsia" w:ascii="楷体_GB2312" w:hAnsi="楷体_GB2312" w:eastAsia="楷体_GB2312" w:cs="楷体_GB2312"/>
                <w:sz w:val="18"/>
                <w:highlight w:val="none"/>
                <w:lang w:val="en-US" w:eastAsia="zh-CN"/>
              </w:rPr>
            </w:pPr>
            <w:r>
              <w:rPr>
                <w:rFonts w:hint="eastAsia" w:ascii="楷体_GB2312" w:hAnsi="楷体_GB2312" w:eastAsia="楷体_GB2312" w:cs="楷体_GB2312"/>
                <w:highlight w:val="none"/>
              </w:rPr>
              <mc:AlternateContent>
                <mc:Choice Requires="wps">
                  <w:drawing>
                    <wp:anchor distT="0" distB="0" distL="114300" distR="114300" simplePos="0" relativeHeight="503301120" behindDoc="1" locked="0" layoutInCell="1" allowOverlap="1">
                      <wp:simplePos x="0" y="0"/>
                      <wp:positionH relativeFrom="page">
                        <wp:posOffset>13335</wp:posOffset>
                      </wp:positionH>
                      <wp:positionV relativeFrom="paragraph">
                        <wp:posOffset>8890</wp:posOffset>
                      </wp:positionV>
                      <wp:extent cx="2146935" cy="348615"/>
                      <wp:effectExtent l="635" t="4445" r="5080" b="8890"/>
                      <wp:wrapNone/>
                      <wp:docPr id="3" name="直线 14"/>
                      <wp:cNvGraphicFramePr/>
                      <a:graphic xmlns:a="http://schemas.openxmlformats.org/drawingml/2006/main">
                        <a:graphicData uri="http://schemas.microsoft.com/office/word/2010/wordprocessingShape">
                          <wps:wsp>
                            <wps:cNvCnPr/>
                            <wps:spPr>
                              <a:xfrm>
                                <a:off x="0" y="0"/>
                                <a:ext cx="2146935" cy="34861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1.05pt;margin-top:0.7pt;height:27.45pt;width:169.05pt;mso-position-horizontal-relative:page;z-index:-15360;mso-width-relative:page;mso-height-relative:page;" filled="f" stroked="t" coordsize="21600,21600" o:gfxdata="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7DJXtMAAAAGAQAADwAAAAAAAAABACAAAAAiAAAA&#10;ZHJzL2Rvd25yZXYueG1sUEsBAhQAFAAAAAgAh07iQF2YO0LTAQAAkwMAAA4AAAAAAAAAAQAgAAAA&#10;IgEAAGRycy9lMm9Eb2MueG1sUEsFBgAAAAAGAAYAWQEAAGcFAAAAAA==&#10;">
                      <v:fill on="f" focussize="0,0"/>
                      <v:stroke weight="0.5pt" color="#000000" joinstyle="round"/>
                      <v:imagedata o:title=""/>
                      <o:lock v:ext="edit" aspectratio="f"/>
                    </v:line>
                  </w:pict>
                </mc:Fallback>
              </mc:AlternateContent>
            </w:r>
            <w:r>
              <w:rPr>
                <w:rFonts w:hint="eastAsia" w:ascii="楷体_GB2312" w:hAnsi="楷体_GB2312" w:eastAsia="楷体_GB2312" w:cs="楷体_GB2312"/>
                <w:sz w:val="18"/>
                <w:highlight w:val="none"/>
                <w:lang w:val="en-US" w:eastAsia="zh-CN"/>
              </w:rPr>
              <w:t>保险事故</w:t>
            </w:r>
          </w:p>
          <w:p>
            <w:pPr>
              <w:pStyle w:val="8"/>
              <w:spacing w:before="49"/>
              <w:ind w:left="84"/>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单证名称</w:t>
            </w:r>
          </w:p>
        </w:tc>
        <w:tc>
          <w:tcPr>
            <w:tcW w:w="760" w:type="dxa"/>
          </w:tcPr>
          <w:p>
            <w:pPr>
              <w:pStyle w:val="8"/>
              <w:spacing w:before="40"/>
              <w:ind w:left="224"/>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意外</w:t>
            </w:r>
          </w:p>
          <w:p>
            <w:pPr>
              <w:pStyle w:val="8"/>
              <w:spacing w:before="49"/>
              <w:ind w:left="224"/>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身故</w:t>
            </w:r>
          </w:p>
        </w:tc>
        <w:tc>
          <w:tcPr>
            <w:tcW w:w="760" w:type="dxa"/>
          </w:tcPr>
          <w:p>
            <w:pPr>
              <w:pStyle w:val="8"/>
              <w:spacing w:before="40"/>
              <w:ind w:left="224"/>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疾病</w:t>
            </w:r>
          </w:p>
          <w:p>
            <w:pPr>
              <w:pStyle w:val="8"/>
              <w:spacing w:before="49"/>
              <w:ind w:left="224"/>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身故</w:t>
            </w:r>
          </w:p>
        </w:tc>
        <w:tc>
          <w:tcPr>
            <w:tcW w:w="759" w:type="dxa"/>
          </w:tcPr>
          <w:p>
            <w:pPr>
              <w:pStyle w:val="8"/>
              <w:spacing w:before="40"/>
              <w:ind w:left="223"/>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意外</w:t>
            </w:r>
          </w:p>
          <w:p>
            <w:pPr>
              <w:pStyle w:val="8"/>
              <w:spacing w:before="49"/>
              <w:ind w:left="223"/>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伤残</w:t>
            </w:r>
          </w:p>
        </w:tc>
        <w:tc>
          <w:tcPr>
            <w:tcW w:w="760" w:type="dxa"/>
          </w:tcPr>
          <w:p>
            <w:pPr>
              <w:pStyle w:val="8"/>
              <w:spacing w:before="40"/>
              <w:ind w:left="223"/>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重大</w:t>
            </w:r>
          </w:p>
          <w:p>
            <w:pPr>
              <w:pStyle w:val="8"/>
              <w:spacing w:before="49"/>
              <w:ind w:left="223"/>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疾病</w:t>
            </w:r>
          </w:p>
        </w:tc>
        <w:tc>
          <w:tcPr>
            <w:tcW w:w="852" w:type="dxa"/>
          </w:tcPr>
          <w:p>
            <w:pPr>
              <w:pStyle w:val="8"/>
              <w:spacing w:before="40"/>
              <w:ind w:left="183"/>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门急诊</w:t>
            </w:r>
          </w:p>
          <w:p>
            <w:pPr>
              <w:pStyle w:val="8"/>
              <w:spacing w:before="49"/>
              <w:ind w:left="273"/>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医疗</w:t>
            </w:r>
          </w:p>
        </w:tc>
        <w:tc>
          <w:tcPr>
            <w:tcW w:w="760" w:type="dxa"/>
          </w:tcPr>
          <w:p>
            <w:pPr>
              <w:pStyle w:val="8"/>
              <w:spacing w:before="40"/>
              <w:ind w:left="223"/>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住院</w:t>
            </w:r>
          </w:p>
          <w:p>
            <w:pPr>
              <w:pStyle w:val="8"/>
              <w:spacing w:before="49"/>
              <w:ind w:left="223"/>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医疗</w:t>
            </w:r>
          </w:p>
        </w:tc>
        <w:tc>
          <w:tcPr>
            <w:tcW w:w="759" w:type="dxa"/>
          </w:tcPr>
          <w:p>
            <w:pPr>
              <w:pStyle w:val="8"/>
              <w:spacing w:before="40"/>
              <w:ind w:left="223"/>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住院</w:t>
            </w:r>
          </w:p>
          <w:p>
            <w:pPr>
              <w:pStyle w:val="8"/>
              <w:spacing w:before="49"/>
              <w:ind w:left="223"/>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补贴</w:t>
            </w:r>
          </w:p>
        </w:tc>
        <w:tc>
          <w:tcPr>
            <w:tcW w:w="763" w:type="dxa"/>
          </w:tcPr>
          <w:p>
            <w:pPr>
              <w:pStyle w:val="8"/>
              <w:spacing w:before="49"/>
              <w:ind w:left="225"/>
              <w:rPr>
                <w:rFonts w:hint="default" w:ascii="楷体_GB2312" w:hAnsi="楷体_GB2312" w:eastAsia="楷体_GB2312" w:cs="楷体_GB2312"/>
                <w:sz w:val="18"/>
                <w:highlight w:val="none"/>
                <w:lang w:val="en-US" w:eastAsia="zh-CN"/>
              </w:rPr>
            </w:pPr>
            <w:r>
              <w:rPr>
                <w:rFonts w:hint="eastAsia" w:ascii="楷体_GB2312" w:hAnsi="楷体_GB2312" w:eastAsia="楷体_GB2312" w:cs="楷体_GB2312"/>
                <w:sz w:val="18"/>
                <w:highlight w:val="none"/>
                <w:lang w:val="en-US" w:eastAsia="zh-CN"/>
              </w:rPr>
              <w:t>手术津贴</w:t>
            </w:r>
          </w:p>
        </w:tc>
        <w:tc>
          <w:tcPr>
            <w:tcW w:w="763" w:type="dxa"/>
          </w:tcPr>
          <w:p>
            <w:pPr>
              <w:pStyle w:val="8"/>
              <w:spacing w:before="40"/>
              <w:ind w:left="225"/>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女性</w:t>
            </w:r>
          </w:p>
          <w:p>
            <w:pPr>
              <w:pStyle w:val="8"/>
              <w:spacing w:before="49"/>
              <w:ind w:left="225"/>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生育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4" w:hRule="atLeast"/>
        </w:trPr>
        <w:tc>
          <w:tcPr>
            <w:tcW w:w="3409" w:type="dxa"/>
          </w:tcPr>
          <w:p>
            <w:pPr>
              <w:pStyle w:val="8"/>
              <w:spacing w:before="54"/>
              <w:ind w:left="84"/>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理赔申请书</w:t>
            </w:r>
          </w:p>
        </w:tc>
        <w:tc>
          <w:tcPr>
            <w:tcW w:w="760" w:type="dxa"/>
          </w:tcPr>
          <w:p>
            <w:pPr>
              <w:pStyle w:val="8"/>
              <w:spacing w:before="54"/>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0" w:type="dxa"/>
          </w:tcPr>
          <w:p>
            <w:pPr>
              <w:pStyle w:val="8"/>
              <w:spacing w:before="54"/>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59" w:type="dxa"/>
          </w:tcPr>
          <w:p>
            <w:pPr>
              <w:pStyle w:val="8"/>
              <w:spacing w:before="54"/>
              <w:ind w:left="9"/>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0" w:type="dxa"/>
          </w:tcPr>
          <w:p>
            <w:pPr>
              <w:pStyle w:val="8"/>
              <w:spacing w:before="54"/>
              <w:ind w:right="302"/>
              <w:jc w:val="right"/>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852" w:type="dxa"/>
          </w:tcPr>
          <w:p>
            <w:pPr>
              <w:pStyle w:val="8"/>
              <w:spacing w:before="54"/>
              <w:ind w:left="9"/>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0" w:type="dxa"/>
          </w:tcPr>
          <w:p>
            <w:pPr>
              <w:pStyle w:val="8"/>
              <w:spacing w:before="54"/>
              <w:ind w:left="9"/>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59" w:type="dxa"/>
          </w:tcPr>
          <w:p>
            <w:pPr>
              <w:pStyle w:val="8"/>
              <w:spacing w:before="54"/>
              <w:ind w:left="9"/>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3" w:type="dxa"/>
            <w:vAlign w:val="top"/>
          </w:tcPr>
          <w:p>
            <w:pPr>
              <w:pStyle w:val="8"/>
              <w:spacing w:before="54"/>
              <w:ind w:left="9" w:leftChars="0" w:right="0" w:rightChars="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3" w:type="dxa"/>
          </w:tcPr>
          <w:p>
            <w:pPr>
              <w:pStyle w:val="8"/>
              <w:spacing w:before="54"/>
              <w:ind w:left="9"/>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4" w:hRule="atLeast"/>
        </w:trPr>
        <w:tc>
          <w:tcPr>
            <w:tcW w:w="3409" w:type="dxa"/>
          </w:tcPr>
          <w:p>
            <w:pPr>
              <w:pStyle w:val="8"/>
              <w:spacing w:before="54"/>
              <w:ind w:left="84"/>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被保险人有效身份证明</w:t>
            </w:r>
          </w:p>
        </w:tc>
        <w:tc>
          <w:tcPr>
            <w:tcW w:w="760" w:type="dxa"/>
          </w:tcPr>
          <w:p>
            <w:pPr>
              <w:pStyle w:val="8"/>
              <w:rPr>
                <w:rFonts w:hint="eastAsia" w:ascii="楷体_GB2312" w:hAnsi="楷体_GB2312" w:eastAsia="楷体_GB2312" w:cs="楷体_GB2312"/>
                <w:sz w:val="18"/>
                <w:highlight w:val="none"/>
              </w:rPr>
            </w:pPr>
          </w:p>
        </w:tc>
        <w:tc>
          <w:tcPr>
            <w:tcW w:w="760" w:type="dxa"/>
          </w:tcPr>
          <w:p>
            <w:pPr>
              <w:pStyle w:val="8"/>
              <w:rPr>
                <w:rFonts w:hint="eastAsia" w:ascii="楷体_GB2312" w:hAnsi="楷体_GB2312" w:eastAsia="楷体_GB2312" w:cs="楷体_GB2312"/>
                <w:sz w:val="18"/>
                <w:highlight w:val="none"/>
              </w:rPr>
            </w:pPr>
          </w:p>
        </w:tc>
        <w:tc>
          <w:tcPr>
            <w:tcW w:w="759" w:type="dxa"/>
          </w:tcPr>
          <w:p>
            <w:pPr>
              <w:pStyle w:val="8"/>
              <w:spacing w:before="54"/>
              <w:ind w:left="9"/>
              <w:jc w:val="center"/>
              <w:rPr>
                <w:rFonts w:hint="eastAsia" w:ascii="楷体_GB2312" w:hAnsi="楷体_GB2312" w:eastAsia="楷体_GB2312" w:cs="楷体_GB2312"/>
                <w:sz w:val="18"/>
                <w:highlight w:val="none"/>
                <w:u w:val="single"/>
                <w:lang w:val="en-US" w:eastAsia="zh-CN"/>
              </w:rPr>
            </w:pPr>
            <w:r>
              <w:rPr>
                <w:rFonts w:hint="eastAsia" w:ascii="楷体_GB2312" w:hAnsi="楷体_GB2312" w:eastAsia="楷体_GB2312" w:cs="楷体_GB2312"/>
                <w:sz w:val="18"/>
                <w:highlight w:val="none"/>
                <w:u w:val="none"/>
                <w:lang w:val="en-US" w:eastAsia="zh-CN"/>
              </w:rPr>
              <w:t>√</w:t>
            </w:r>
          </w:p>
        </w:tc>
        <w:tc>
          <w:tcPr>
            <w:tcW w:w="760" w:type="dxa"/>
          </w:tcPr>
          <w:p>
            <w:pPr>
              <w:pStyle w:val="8"/>
              <w:spacing w:before="54"/>
              <w:ind w:left="9" w:right="0"/>
              <w:jc w:val="center"/>
              <w:rPr>
                <w:rFonts w:hint="eastAsia" w:ascii="楷体_GB2312" w:hAnsi="楷体_GB2312" w:eastAsia="楷体_GB2312" w:cs="楷体_GB2312"/>
                <w:sz w:val="18"/>
                <w:highlight w:val="none"/>
                <w:u w:val="none"/>
              </w:rPr>
            </w:pPr>
            <w:r>
              <w:rPr>
                <w:rFonts w:hint="eastAsia" w:ascii="楷体_GB2312" w:hAnsi="楷体_GB2312" w:eastAsia="楷体_GB2312" w:cs="楷体_GB2312"/>
                <w:sz w:val="18"/>
                <w:highlight w:val="none"/>
                <w:u w:val="none"/>
              </w:rPr>
              <w:t>√</w:t>
            </w:r>
          </w:p>
        </w:tc>
        <w:tc>
          <w:tcPr>
            <w:tcW w:w="852" w:type="dxa"/>
          </w:tcPr>
          <w:p>
            <w:pPr>
              <w:pStyle w:val="8"/>
              <w:spacing w:before="54"/>
              <w:ind w:left="9"/>
              <w:jc w:val="center"/>
              <w:rPr>
                <w:rFonts w:hint="eastAsia" w:ascii="楷体_GB2312" w:hAnsi="楷体_GB2312" w:eastAsia="楷体_GB2312" w:cs="楷体_GB2312"/>
                <w:sz w:val="18"/>
                <w:highlight w:val="none"/>
                <w:u w:val="none"/>
              </w:rPr>
            </w:pPr>
            <w:r>
              <w:rPr>
                <w:rFonts w:hint="eastAsia" w:ascii="楷体_GB2312" w:hAnsi="楷体_GB2312" w:eastAsia="楷体_GB2312" w:cs="楷体_GB2312"/>
                <w:sz w:val="18"/>
                <w:highlight w:val="none"/>
                <w:u w:val="none"/>
              </w:rPr>
              <w:t>√</w:t>
            </w:r>
          </w:p>
        </w:tc>
        <w:tc>
          <w:tcPr>
            <w:tcW w:w="760" w:type="dxa"/>
          </w:tcPr>
          <w:p>
            <w:pPr>
              <w:pStyle w:val="8"/>
              <w:spacing w:before="54"/>
              <w:ind w:left="9"/>
              <w:jc w:val="center"/>
              <w:rPr>
                <w:rFonts w:hint="eastAsia" w:ascii="楷体_GB2312" w:hAnsi="楷体_GB2312" w:eastAsia="楷体_GB2312" w:cs="楷体_GB2312"/>
                <w:sz w:val="18"/>
                <w:highlight w:val="none"/>
                <w:u w:val="none"/>
              </w:rPr>
            </w:pPr>
            <w:r>
              <w:rPr>
                <w:rFonts w:hint="eastAsia" w:ascii="楷体_GB2312" w:hAnsi="楷体_GB2312" w:eastAsia="楷体_GB2312" w:cs="楷体_GB2312"/>
                <w:sz w:val="18"/>
                <w:highlight w:val="none"/>
                <w:u w:val="none"/>
              </w:rPr>
              <w:t>√</w:t>
            </w:r>
          </w:p>
        </w:tc>
        <w:tc>
          <w:tcPr>
            <w:tcW w:w="759" w:type="dxa"/>
          </w:tcPr>
          <w:p>
            <w:pPr>
              <w:pStyle w:val="8"/>
              <w:spacing w:before="54"/>
              <w:ind w:left="9"/>
              <w:jc w:val="center"/>
              <w:rPr>
                <w:rFonts w:hint="eastAsia" w:ascii="楷体_GB2312" w:hAnsi="楷体_GB2312" w:eastAsia="楷体_GB2312" w:cs="楷体_GB2312"/>
                <w:sz w:val="18"/>
                <w:highlight w:val="none"/>
                <w:u w:val="none"/>
              </w:rPr>
            </w:pPr>
            <w:r>
              <w:rPr>
                <w:rFonts w:hint="eastAsia" w:ascii="楷体_GB2312" w:hAnsi="楷体_GB2312" w:eastAsia="楷体_GB2312" w:cs="楷体_GB2312"/>
                <w:sz w:val="18"/>
                <w:highlight w:val="none"/>
                <w:u w:val="none"/>
              </w:rPr>
              <w:t>√</w:t>
            </w:r>
          </w:p>
        </w:tc>
        <w:tc>
          <w:tcPr>
            <w:tcW w:w="763" w:type="dxa"/>
            <w:vAlign w:val="top"/>
          </w:tcPr>
          <w:p>
            <w:pPr>
              <w:pStyle w:val="8"/>
              <w:spacing w:before="54"/>
              <w:ind w:left="9" w:leftChars="0" w:right="0" w:rightChars="0"/>
              <w:jc w:val="center"/>
              <w:rPr>
                <w:rFonts w:hint="eastAsia" w:ascii="楷体_GB2312" w:hAnsi="楷体_GB2312" w:eastAsia="楷体_GB2312" w:cs="楷体_GB2312"/>
                <w:sz w:val="18"/>
                <w:highlight w:val="none"/>
                <w:u w:val="none"/>
              </w:rPr>
            </w:pPr>
            <w:r>
              <w:rPr>
                <w:rFonts w:hint="eastAsia" w:ascii="楷体_GB2312" w:hAnsi="楷体_GB2312" w:eastAsia="楷体_GB2312" w:cs="楷体_GB2312"/>
                <w:sz w:val="18"/>
                <w:highlight w:val="none"/>
                <w:u w:val="none"/>
              </w:rPr>
              <w:t>√</w:t>
            </w:r>
          </w:p>
        </w:tc>
        <w:tc>
          <w:tcPr>
            <w:tcW w:w="763" w:type="dxa"/>
          </w:tcPr>
          <w:p>
            <w:pPr>
              <w:pStyle w:val="8"/>
              <w:spacing w:before="54"/>
              <w:ind w:left="9"/>
              <w:jc w:val="center"/>
              <w:rPr>
                <w:rFonts w:hint="eastAsia" w:ascii="楷体_GB2312" w:hAnsi="楷体_GB2312" w:eastAsia="楷体_GB2312" w:cs="楷体_GB2312"/>
                <w:sz w:val="18"/>
                <w:highlight w:val="none"/>
                <w:u w:val="none"/>
              </w:rPr>
            </w:pPr>
            <w:r>
              <w:rPr>
                <w:rFonts w:hint="eastAsia" w:ascii="楷体_GB2312" w:hAnsi="楷体_GB2312" w:eastAsia="楷体_GB2312" w:cs="楷体_GB2312"/>
                <w:sz w:val="18"/>
                <w:highlight w:val="none"/>
                <w:u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4" w:hRule="atLeast"/>
        </w:trPr>
        <w:tc>
          <w:tcPr>
            <w:tcW w:w="3409" w:type="dxa"/>
          </w:tcPr>
          <w:p>
            <w:pPr>
              <w:pStyle w:val="8"/>
              <w:spacing w:before="54"/>
              <w:ind w:left="85"/>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受益人有效身份证明</w:t>
            </w:r>
          </w:p>
        </w:tc>
        <w:tc>
          <w:tcPr>
            <w:tcW w:w="760" w:type="dxa"/>
          </w:tcPr>
          <w:p>
            <w:pPr>
              <w:pStyle w:val="8"/>
              <w:spacing w:before="54"/>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0" w:type="dxa"/>
          </w:tcPr>
          <w:p>
            <w:pPr>
              <w:pStyle w:val="8"/>
              <w:spacing w:before="54"/>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59" w:type="dxa"/>
          </w:tcPr>
          <w:p>
            <w:pPr>
              <w:pStyle w:val="8"/>
              <w:rPr>
                <w:rFonts w:hint="eastAsia" w:ascii="楷体_GB2312" w:hAnsi="楷体_GB2312" w:eastAsia="楷体_GB2312" w:cs="楷体_GB2312"/>
                <w:sz w:val="18"/>
                <w:highlight w:val="none"/>
              </w:rPr>
            </w:pPr>
          </w:p>
        </w:tc>
        <w:tc>
          <w:tcPr>
            <w:tcW w:w="760" w:type="dxa"/>
          </w:tcPr>
          <w:p>
            <w:pPr>
              <w:pStyle w:val="8"/>
              <w:rPr>
                <w:rFonts w:hint="eastAsia" w:ascii="楷体_GB2312" w:hAnsi="楷体_GB2312" w:eastAsia="楷体_GB2312" w:cs="楷体_GB2312"/>
                <w:sz w:val="18"/>
                <w:highlight w:val="none"/>
              </w:rPr>
            </w:pPr>
          </w:p>
        </w:tc>
        <w:tc>
          <w:tcPr>
            <w:tcW w:w="852" w:type="dxa"/>
          </w:tcPr>
          <w:p>
            <w:pPr>
              <w:pStyle w:val="8"/>
              <w:rPr>
                <w:rFonts w:hint="eastAsia" w:ascii="楷体_GB2312" w:hAnsi="楷体_GB2312" w:eastAsia="楷体_GB2312" w:cs="楷体_GB2312"/>
                <w:sz w:val="18"/>
                <w:highlight w:val="none"/>
              </w:rPr>
            </w:pPr>
          </w:p>
        </w:tc>
        <w:tc>
          <w:tcPr>
            <w:tcW w:w="760" w:type="dxa"/>
          </w:tcPr>
          <w:p>
            <w:pPr>
              <w:pStyle w:val="8"/>
              <w:rPr>
                <w:rFonts w:hint="eastAsia" w:ascii="楷体_GB2312" w:hAnsi="楷体_GB2312" w:eastAsia="楷体_GB2312" w:cs="楷体_GB2312"/>
                <w:sz w:val="18"/>
                <w:highlight w:val="none"/>
              </w:rPr>
            </w:pPr>
          </w:p>
        </w:tc>
        <w:tc>
          <w:tcPr>
            <w:tcW w:w="759" w:type="dxa"/>
          </w:tcPr>
          <w:p>
            <w:pPr>
              <w:pStyle w:val="8"/>
              <w:rPr>
                <w:rFonts w:hint="eastAsia" w:ascii="楷体_GB2312" w:hAnsi="楷体_GB2312" w:eastAsia="楷体_GB2312" w:cs="楷体_GB2312"/>
                <w:sz w:val="18"/>
                <w:highlight w:val="none"/>
              </w:rPr>
            </w:pPr>
          </w:p>
        </w:tc>
        <w:tc>
          <w:tcPr>
            <w:tcW w:w="763" w:type="dxa"/>
          </w:tcPr>
          <w:p>
            <w:pPr>
              <w:pStyle w:val="8"/>
              <w:rPr>
                <w:rFonts w:hint="eastAsia" w:ascii="楷体_GB2312" w:hAnsi="楷体_GB2312" w:eastAsia="楷体_GB2312" w:cs="楷体_GB2312"/>
                <w:sz w:val="18"/>
                <w:highlight w:val="none"/>
              </w:rPr>
            </w:pPr>
          </w:p>
        </w:tc>
        <w:tc>
          <w:tcPr>
            <w:tcW w:w="763" w:type="dxa"/>
          </w:tcPr>
          <w:p>
            <w:pPr>
              <w:pStyle w:val="8"/>
              <w:rPr>
                <w:rFonts w:hint="eastAsia" w:ascii="楷体_GB2312" w:hAnsi="楷体_GB2312" w:eastAsia="楷体_GB2312" w:cs="楷体_GB2312"/>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4" w:hRule="atLeast"/>
        </w:trPr>
        <w:tc>
          <w:tcPr>
            <w:tcW w:w="3409" w:type="dxa"/>
          </w:tcPr>
          <w:p>
            <w:pPr>
              <w:pStyle w:val="8"/>
              <w:spacing w:before="54"/>
              <w:ind w:left="85"/>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受益人关系证明（公安机关出具）</w:t>
            </w:r>
          </w:p>
        </w:tc>
        <w:tc>
          <w:tcPr>
            <w:tcW w:w="760" w:type="dxa"/>
          </w:tcPr>
          <w:p>
            <w:pPr>
              <w:pStyle w:val="8"/>
              <w:spacing w:before="54"/>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0" w:type="dxa"/>
          </w:tcPr>
          <w:p>
            <w:pPr>
              <w:pStyle w:val="8"/>
              <w:spacing w:before="54"/>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59" w:type="dxa"/>
          </w:tcPr>
          <w:p>
            <w:pPr>
              <w:pStyle w:val="8"/>
              <w:rPr>
                <w:rFonts w:hint="eastAsia" w:ascii="楷体_GB2312" w:hAnsi="楷体_GB2312" w:eastAsia="楷体_GB2312" w:cs="楷体_GB2312"/>
                <w:sz w:val="18"/>
                <w:highlight w:val="none"/>
              </w:rPr>
            </w:pPr>
          </w:p>
        </w:tc>
        <w:tc>
          <w:tcPr>
            <w:tcW w:w="760" w:type="dxa"/>
          </w:tcPr>
          <w:p>
            <w:pPr>
              <w:pStyle w:val="8"/>
              <w:rPr>
                <w:rFonts w:hint="eastAsia" w:ascii="楷体_GB2312" w:hAnsi="楷体_GB2312" w:eastAsia="楷体_GB2312" w:cs="楷体_GB2312"/>
                <w:sz w:val="18"/>
                <w:highlight w:val="none"/>
              </w:rPr>
            </w:pPr>
          </w:p>
        </w:tc>
        <w:tc>
          <w:tcPr>
            <w:tcW w:w="852" w:type="dxa"/>
          </w:tcPr>
          <w:p>
            <w:pPr>
              <w:pStyle w:val="8"/>
              <w:rPr>
                <w:rFonts w:hint="eastAsia" w:ascii="楷体_GB2312" w:hAnsi="楷体_GB2312" w:eastAsia="楷体_GB2312" w:cs="楷体_GB2312"/>
                <w:sz w:val="18"/>
                <w:highlight w:val="none"/>
              </w:rPr>
            </w:pPr>
          </w:p>
        </w:tc>
        <w:tc>
          <w:tcPr>
            <w:tcW w:w="760" w:type="dxa"/>
          </w:tcPr>
          <w:p>
            <w:pPr>
              <w:pStyle w:val="8"/>
              <w:rPr>
                <w:rFonts w:hint="eastAsia" w:ascii="楷体_GB2312" w:hAnsi="楷体_GB2312" w:eastAsia="楷体_GB2312" w:cs="楷体_GB2312"/>
                <w:sz w:val="18"/>
                <w:highlight w:val="none"/>
              </w:rPr>
            </w:pPr>
          </w:p>
        </w:tc>
        <w:tc>
          <w:tcPr>
            <w:tcW w:w="759" w:type="dxa"/>
          </w:tcPr>
          <w:p>
            <w:pPr>
              <w:pStyle w:val="8"/>
              <w:rPr>
                <w:rFonts w:hint="eastAsia" w:ascii="楷体_GB2312" w:hAnsi="楷体_GB2312" w:eastAsia="楷体_GB2312" w:cs="楷体_GB2312"/>
                <w:sz w:val="18"/>
                <w:highlight w:val="none"/>
              </w:rPr>
            </w:pPr>
          </w:p>
        </w:tc>
        <w:tc>
          <w:tcPr>
            <w:tcW w:w="763" w:type="dxa"/>
          </w:tcPr>
          <w:p>
            <w:pPr>
              <w:pStyle w:val="8"/>
              <w:rPr>
                <w:rFonts w:hint="eastAsia" w:ascii="楷体_GB2312" w:hAnsi="楷体_GB2312" w:eastAsia="楷体_GB2312" w:cs="楷体_GB2312"/>
                <w:sz w:val="18"/>
                <w:highlight w:val="none"/>
              </w:rPr>
            </w:pPr>
          </w:p>
        </w:tc>
        <w:tc>
          <w:tcPr>
            <w:tcW w:w="763" w:type="dxa"/>
          </w:tcPr>
          <w:p>
            <w:pPr>
              <w:pStyle w:val="8"/>
              <w:rPr>
                <w:rFonts w:hint="eastAsia" w:ascii="楷体_GB2312" w:hAnsi="楷体_GB2312" w:eastAsia="楷体_GB2312" w:cs="楷体_GB2312"/>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4" w:hRule="atLeast"/>
        </w:trPr>
        <w:tc>
          <w:tcPr>
            <w:tcW w:w="3409" w:type="dxa"/>
          </w:tcPr>
          <w:p>
            <w:pPr>
              <w:pStyle w:val="8"/>
              <w:spacing w:before="54"/>
              <w:ind w:left="85"/>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死亡证明</w:t>
            </w:r>
          </w:p>
        </w:tc>
        <w:tc>
          <w:tcPr>
            <w:tcW w:w="760" w:type="dxa"/>
          </w:tcPr>
          <w:p>
            <w:pPr>
              <w:pStyle w:val="8"/>
              <w:spacing w:before="54"/>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0" w:type="dxa"/>
          </w:tcPr>
          <w:p>
            <w:pPr>
              <w:pStyle w:val="8"/>
              <w:spacing w:before="54"/>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59" w:type="dxa"/>
          </w:tcPr>
          <w:p>
            <w:pPr>
              <w:pStyle w:val="8"/>
              <w:rPr>
                <w:rFonts w:hint="eastAsia" w:ascii="楷体_GB2312" w:hAnsi="楷体_GB2312" w:eastAsia="楷体_GB2312" w:cs="楷体_GB2312"/>
                <w:sz w:val="18"/>
                <w:highlight w:val="none"/>
              </w:rPr>
            </w:pPr>
          </w:p>
        </w:tc>
        <w:tc>
          <w:tcPr>
            <w:tcW w:w="760" w:type="dxa"/>
          </w:tcPr>
          <w:p>
            <w:pPr>
              <w:pStyle w:val="8"/>
              <w:rPr>
                <w:rFonts w:hint="eastAsia" w:ascii="楷体_GB2312" w:hAnsi="楷体_GB2312" w:eastAsia="楷体_GB2312" w:cs="楷体_GB2312"/>
                <w:sz w:val="18"/>
                <w:highlight w:val="none"/>
              </w:rPr>
            </w:pPr>
          </w:p>
        </w:tc>
        <w:tc>
          <w:tcPr>
            <w:tcW w:w="852" w:type="dxa"/>
          </w:tcPr>
          <w:p>
            <w:pPr>
              <w:pStyle w:val="8"/>
              <w:rPr>
                <w:rFonts w:hint="eastAsia" w:ascii="楷体_GB2312" w:hAnsi="楷体_GB2312" w:eastAsia="楷体_GB2312" w:cs="楷体_GB2312"/>
                <w:sz w:val="18"/>
                <w:highlight w:val="none"/>
              </w:rPr>
            </w:pPr>
          </w:p>
        </w:tc>
        <w:tc>
          <w:tcPr>
            <w:tcW w:w="760" w:type="dxa"/>
          </w:tcPr>
          <w:p>
            <w:pPr>
              <w:pStyle w:val="8"/>
              <w:rPr>
                <w:rFonts w:hint="eastAsia" w:ascii="楷体_GB2312" w:hAnsi="楷体_GB2312" w:eastAsia="楷体_GB2312" w:cs="楷体_GB2312"/>
                <w:sz w:val="18"/>
                <w:highlight w:val="none"/>
              </w:rPr>
            </w:pPr>
          </w:p>
        </w:tc>
        <w:tc>
          <w:tcPr>
            <w:tcW w:w="759" w:type="dxa"/>
          </w:tcPr>
          <w:p>
            <w:pPr>
              <w:pStyle w:val="8"/>
              <w:rPr>
                <w:rFonts w:hint="eastAsia" w:ascii="楷体_GB2312" w:hAnsi="楷体_GB2312" w:eastAsia="楷体_GB2312" w:cs="楷体_GB2312"/>
                <w:sz w:val="18"/>
                <w:highlight w:val="none"/>
              </w:rPr>
            </w:pPr>
          </w:p>
        </w:tc>
        <w:tc>
          <w:tcPr>
            <w:tcW w:w="763" w:type="dxa"/>
          </w:tcPr>
          <w:p>
            <w:pPr>
              <w:pStyle w:val="8"/>
              <w:rPr>
                <w:rFonts w:hint="eastAsia" w:ascii="楷体_GB2312" w:hAnsi="楷体_GB2312" w:eastAsia="楷体_GB2312" w:cs="楷体_GB2312"/>
                <w:sz w:val="18"/>
                <w:highlight w:val="none"/>
              </w:rPr>
            </w:pPr>
          </w:p>
        </w:tc>
        <w:tc>
          <w:tcPr>
            <w:tcW w:w="763" w:type="dxa"/>
          </w:tcPr>
          <w:p>
            <w:pPr>
              <w:pStyle w:val="8"/>
              <w:rPr>
                <w:rFonts w:hint="eastAsia" w:ascii="楷体_GB2312" w:hAnsi="楷体_GB2312" w:eastAsia="楷体_GB2312" w:cs="楷体_GB2312"/>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4" w:hRule="atLeast"/>
        </w:trPr>
        <w:tc>
          <w:tcPr>
            <w:tcW w:w="3409" w:type="dxa"/>
          </w:tcPr>
          <w:p>
            <w:pPr>
              <w:pStyle w:val="8"/>
              <w:spacing w:before="54"/>
              <w:ind w:left="85"/>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户籍注销证明</w:t>
            </w:r>
          </w:p>
        </w:tc>
        <w:tc>
          <w:tcPr>
            <w:tcW w:w="760" w:type="dxa"/>
          </w:tcPr>
          <w:p>
            <w:pPr>
              <w:pStyle w:val="8"/>
              <w:spacing w:before="54"/>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0" w:type="dxa"/>
          </w:tcPr>
          <w:p>
            <w:pPr>
              <w:pStyle w:val="8"/>
              <w:spacing w:before="54"/>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59" w:type="dxa"/>
          </w:tcPr>
          <w:p>
            <w:pPr>
              <w:pStyle w:val="8"/>
              <w:rPr>
                <w:rFonts w:hint="eastAsia" w:ascii="楷体_GB2312" w:hAnsi="楷体_GB2312" w:eastAsia="楷体_GB2312" w:cs="楷体_GB2312"/>
                <w:sz w:val="18"/>
                <w:highlight w:val="none"/>
              </w:rPr>
            </w:pPr>
          </w:p>
        </w:tc>
        <w:tc>
          <w:tcPr>
            <w:tcW w:w="760" w:type="dxa"/>
          </w:tcPr>
          <w:p>
            <w:pPr>
              <w:pStyle w:val="8"/>
              <w:rPr>
                <w:rFonts w:hint="eastAsia" w:ascii="楷体_GB2312" w:hAnsi="楷体_GB2312" w:eastAsia="楷体_GB2312" w:cs="楷体_GB2312"/>
                <w:sz w:val="18"/>
                <w:highlight w:val="none"/>
              </w:rPr>
            </w:pPr>
          </w:p>
        </w:tc>
        <w:tc>
          <w:tcPr>
            <w:tcW w:w="852" w:type="dxa"/>
          </w:tcPr>
          <w:p>
            <w:pPr>
              <w:pStyle w:val="8"/>
              <w:rPr>
                <w:rFonts w:hint="eastAsia" w:ascii="楷体_GB2312" w:hAnsi="楷体_GB2312" w:eastAsia="楷体_GB2312" w:cs="楷体_GB2312"/>
                <w:sz w:val="18"/>
                <w:highlight w:val="none"/>
              </w:rPr>
            </w:pPr>
          </w:p>
        </w:tc>
        <w:tc>
          <w:tcPr>
            <w:tcW w:w="760" w:type="dxa"/>
          </w:tcPr>
          <w:p>
            <w:pPr>
              <w:pStyle w:val="8"/>
              <w:rPr>
                <w:rFonts w:hint="eastAsia" w:ascii="楷体_GB2312" w:hAnsi="楷体_GB2312" w:eastAsia="楷体_GB2312" w:cs="楷体_GB2312"/>
                <w:sz w:val="18"/>
                <w:highlight w:val="none"/>
              </w:rPr>
            </w:pPr>
          </w:p>
        </w:tc>
        <w:tc>
          <w:tcPr>
            <w:tcW w:w="759" w:type="dxa"/>
          </w:tcPr>
          <w:p>
            <w:pPr>
              <w:pStyle w:val="8"/>
              <w:rPr>
                <w:rFonts w:hint="eastAsia" w:ascii="楷体_GB2312" w:hAnsi="楷体_GB2312" w:eastAsia="楷体_GB2312" w:cs="楷体_GB2312"/>
                <w:sz w:val="18"/>
                <w:highlight w:val="none"/>
              </w:rPr>
            </w:pPr>
          </w:p>
        </w:tc>
        <w:tc>
          <w:tcPr>
            <w:tcW w:w="763" w:type="dxa"/>
          </w:tcPr>
          <w:p>
            <w:pPr>
              <w:pStyle w:val="8"/>
              <w:rPr>
                <w:rFonts w:hint="eastAsia" w:ascii="楷体_GB2312" w:hAnsi="楷体_GB2312" w:eastAsia="楷体_GB2312" w:cs="楷体_GB2312"/>
                <w:sz w:val="18"/>
                <w:highlight w:val="none"/>
              </w:rPr>
            </w:pPr>
          </w:p>
        </w:tc>
        <w:tc>
          <w:tcPr>
            <w:tcW w:w="763" w:type="dxa"/>
          </w:tcPr>
          <w:p>
            <w:pPr>
              <w:pStyle w:val="8"/>
              <w:rPr>
                <w:rFonts w:hint="eastAsia" w:ascii="楷体_GB2312" w:hAnsi="楷体_GB2312" w:eastAsia="楷体_GB2312" w:cs="楷体_GB2312"/>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4" w:hRule="atLeast"/>
        </w:trPr>
        <w:tc>
          <w:tcPr>
            <w:tcW w:w="3409" w:type="dxa"/>
          </w:tcPr>
          <w:p>
            <w:pPr>
              <w:pStyle w:val="8"/>
              <w:spacing w:before="54"/>
              <w:ind w:left="85"/>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伤残鉴定书</w:t>
            </w:r>
          </w:p>
        </w:tc>
        <w:tc>
          <w:tcPr>
            <w:tcW w:w="760" w:type="dxa"/>
          </w:tcPr>
          <w:p>
            <w:pPr>
              <w:pStyle w:val="8"/>
              <w:rPr>
                <w:rFonts w:hint="eastAsia" w:ascii="楷体_GB2312" w:hAnsi="楷体_GB2312" w:eastAsia="楷体_GB2312" w:cs="楷体_GB2312"/>
                <w:sz w:val="18"/>
                <w:highlight w:val="none"/>
              </w:rPr>
            </w:pPr>
          </w:p>
        </w:tc>
        <w:tc>
          <w:tcPr>
            <w:tcW w:w="760" w:type="dxa"/>
          </w:tcPr>
          <w:p>
            <w:pPr>
              <w:pStyle w:val="8"/>
              <w:rPr>
                <w:rFonts w:hint="eastAsia" w:ascii="楷体_GB2312" w:hAnsi="楷体_GB2312" w:eastAsia="楷体_GB2312" w:cs="楷体_GB2312"/>
                <w:sz w:val="18"/>
                <w:highlight w:val="none"/>
              </w:rPr>
            </w:pPr>
          </w:p>
        </w:tc>
        <w:tc>
          <w:tcPr>
            <w:tcW w:w="759" w:type="dxa"/>
          </w:tcPr>
          <w:p>
            <w:pPr>
              <w:pStyle w:val="8"/>
              <w:spacing w:before="54"/>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0" w:type="dxa"/>
          </w:tcPr>
          <w:p>
            <w:pPr>
              <w:pStyle w:val="8"/>
              <w:rPr>
                <w:rFonts w:hint="eastAsia" w:ascii="楷体_GB2312" w:hAnsi="楷体_GB2312" w:eastAsia="楷体_GB2312" w:cs="楷体_GB2312"/>
                <w:sz w:val="18"/>
                <w:highlight w:val="none"/>
              </w:rPr>
            </w:pPr>
          </w:p>
        </w:tc>
        <w:tc>
          <w:tcPr>
            <w:tcW w:w="852" w:type="dxa"/>
          </w:tcPr>
          <w:p>
            <w:pPr>
              <w:pStyle w:val="8"/>
              <w:rPr>
                <w:rFonts w:hint="eastAsia" w:ascii="楷体_GB2312" w:hAnsi="楷体_GB2312" w:eastAsia="楷体_GB2312" w:cs="楷体_GB2312"/>
                <w:sz w:val="18"/>
                <w:highlight w:val="none"/>
              </w:rPr>
            </w:pPr>
          </w:p>
        </w:tc>
        <w:tc>
          <w:tcPr>
            <w:tcW w:w="760" w:type="dxa"/>
          </w:tcPr>
          <w:p>
            <w:pPr>
              <w:pStyle w:val="8"/>
              <w:rPr>
                <w:rFonts w:hint="eastAsia" w:ascii="楷体_GB2312" w:hAnsi="楷体_GB2312" w:eastAsia="楷体_GB2312" w:cs="楷体_GB2312"/>
                <w:sz w:val="18"/>
                <w:highlight w:val="none"/>
              </w:rPr>
            </w:pPr>
          </w:p>
        </w:tc>
        <w:tc>
          <w:tcPr>
            <w:tcW w:w="759" w:type="dxa"/>
          </w:tcPr>
          <w:p>
            <w:pPr>
              <w:pStyle w:val="8"/>
              <w:rPr>
                <w:rFonts w:hint="eastAsia" w:ascii="楷体_GB2312" w:hAnsi="楷体_GB2312" w:eastAsia="楷体_GB2312" w:cs="楷体_GB2312"/>
                <w:sz w:val="18"/>
                <w:highlight w:val="none"/>
              </w:rPr>
            </w:pPr>
          </w:p>
        </w:tc>
        <w:tc>
          <w:tcPr>
            <w:tcW w:w="763" w:type="dxa"/>
          </w:tcPr>
          <w:p>
            <w:pPr>
              <w:pStyle w:val="8"/>
              <w:rPr>
                <w:rFonts w:hint="eastAsia" w:ascii="楷体_GB2312" w:hAnsi="楷体_GB2312" w:eastAsia="楷体_GB2312" w:cs="楷体_GB2312"/>
                <w:sz w:val="18"/>
                <w:highlight w:val="none"/>
              </w:rPr>
            </w:pPr>
          </w:p>
        </w:tc>
        <w:tc>
          <w:tcPr>
            <w:tcW w:w="763" w:type="dxa"/>
          </w:tcPr>
          <w:p>
            <w:pPr>
              <w:pStyle w:val="8"/>
              <w:rPr>
                <w:rFonts w:hint="eastAsia" w:ascii="楷体_GB2312" w:hAnsi="楷体_GB2312" w:eastAsia="楷体_GB2312" w:cs="楷体_GB2312"/>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4" w:hRule="atLeast"/>
        </w:trPr>
        <w:tc>
          <w:tcPr>
            <w:tcW w:w="3409" w:type="dxa"/>
          </w:tcPr>
          <w:p>
            <w:pPr>
              <w:pStyle w:val="8"/>
              <w:spacing w:before="54"/>
              <w:ind w:left="85"/>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医疗费用原始收据</w:t>
            </w:r>
          </w:p>
        </w:tc>
        <w:tc>
          <w:tcPr>
            <w:tcW w:w="760" w:type="dxa"/>
          </w:tcPr>
          <w:p>
            <w:pPr>
              <w:pStyle w:val="8"/>
              <w:rPr>
                <w:rFonts w:hint="eastAsia" w:ascii="楷体_GB2312" w:hAnsi="楷体_GB2312" w:eastAsia="楷体_GB2312" w:cs="楷体_GB2312"/>
                <w:sz w:val="18"/>
                <w:highlight w:val="none"/>
              </w:rPr>
            </w:pPr>
          </w:p>
        </w:tc>
        <w:tc>
          <w:tcPr>
            <w:tcW w:w="760" w:type="dxa"/>
          </w:tcPr>
          <w:p>
            <w:pPr>
              <w:pStyle w:val="8"/>
              <w:rPr>
                <w:rFonts w:hint="eastAsia" w:ascii="楷体_GB2312" w:hAnsi="楷体_GB2312" w:eastAsia="楷体_GB2312" w:cs="楷体_GB2312"/>
                <w:sz w:val="18"/>
                <w:highlight w:val="none"/>
              </w:rPr>
            </w:pPr>
          </w:p>
        </w:tc>
        <w:tc>
          <w:tcPr>
            <w:tcW w:w="759" w:type="dxa"/>
          </w:tcPr>
          <w:p>
            <w:pPr>
              <w:pStyle w:val="8"/>
              <w:rPr>
                <w:rFonts w:hint="eastAsia" w:ascii="楷体_GB2312" w:hAnsi="楷体_GB2312" w:eastAsia="楷体_GB2312" w:cs="楷体_GB2312"/>
                <w:sz w:val="18"/>
                <w:highlight w:val="none"/>
              </w:rPr>
            </w:pPr>
          </w:p>
        </w:tc>
        <w:tc>
          <w:tcPr>
            <w:tcW w:w="760" w:type="dxa"/>
          </w:tcPr>
          <w:p>
            <w:pPr>
              <w:pStyle w:val="8"/>
              <w:rPr>
                <w:rFonts w:hint="eastAsia" w:ascii="楷体_GB2312" w:hAnsi="楷体_GB2312" w:eastAsia="楷体_GB2312" w:cs="楷体_GB2312"/>
                <w:sz w:val="18"/>
                <w:highlight w:val="none"/>
              </w:rPr>
            </w:pPr>
          </w:p>
        </w:tc>
        <w:tc>
          <w:tcPr>
            <w:tcW w:w="852" w:type="dxa"/>
          </w:tcPr>
          <w:p>
            <w:pPr>
              <w:pStyle w:val="8"/>
              <w:spacing w:before="54"/>
              <w:ind w:left="9"/>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0" w:type="dxa"/>
          </w:tcPr>
          <w:p>
            <w:pPr>
              <w:pStyle w:val="8"/>
              <w:spacing w:before="54"/>
              <w:ind w:left="9"/>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59" w:type="dxa"/>
          </w:tcPr>
          <w:p>
            <w:pPr>
              <w:pStyle w:val="8"/>
              <w:spacing w:before="54"/>
              <w:ind w:left="9"/>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3" w:type="dxa"/>
            <w:vAlign w:val="top"/>
          </w:tcPr>
          <w:p>
            <w:pPr>
              <w:pStyle w:val="8"/>
              <w:spacing w:before="54"/>
              <w:ind w:left="9" w:leftChars="0" w:right="0" w:rightChars="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3" w:type="dxa"/>
          </w:tcPr>
          <w:p>
            <w:pPr>
              <w:pStyle w:val="8"/>
              <w:spacing w:before="54"/>
              <w:ind w:left="9"/>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4" w:hRule="atLeast"/>
        </w:trPr>
        <w:tc>
          <w:tcPr>
            <w:tcW w:w="3409" w:type="dxa"/>
          </w:tcPr>
          <w:p>
            <w:pPr>
              <w:pStyle w:val="8"/>
              <w:spacing w:before="53"/>
              <w:ind w:left="85"/>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医疗费用结算单及明细清单</w:t>
            </w:r>
          </w:p>
        </w:tc>
        <w:tc>
          <w:tcPr>
            <w:tcW w:w="760" w:type="dxa"/>
          </w:tcPr>
          <w:p>
            <w:pPr>
              <w:pStyle w:val="8"/>
              <w:rPr>
                <w:rFonts w:hint="eastAsia" w:ascii="楷体_GB2312" w:hAnsi="楷体_GB2312" w:eastAsia="楷体_GB2312" w:cs="楷体_GB2312"/>
                <w:sz w:val="18"/>
                <w:highlight w:val="none"/>
              </w:rPr>
            </w:pPr>
          </w:p>
        </w:tc>
        <w:tc>
          <w:tcPr>
            <w:tcW w:w="760" w:type="dxa"/>
          </w:tcPr>
          <w:p>
            <w:pPr>
              <w:pStyle w:val="8"/>
              <w:rPr>
                <w:rFonts w:hint="eastAsia" w:ascii="楷体_GB2312" w:hAnsi="楷体_GB2312" w:eastAsia="楷体_GB2312" w:cs="楷体_GB2312"/>
                <w:sz w:val="18"/>
                <w:highlight w:val="none"/>
              </w:rPr>
            </w:pPr>
          </w:p>
        </w:tc>
        <w:tc>
          <w:tcPr>
            <w:tcW w:w="759" w:type="dxa"/>
          </w:tcPr>
          <w:p>
            <w:pPr>
              <w:pStyle w:val="8"/>
              <w:rPr>
                <w:rFonts w:hint="eastAsia" w:ascii="楷体_GB2312" w:hAnsi="楷体_GB2312" w:eastAsia="楷体_GB2312" w:cs="楷体_GB2312"/>
                <w:sz w:val="18"/>
                <w:highlight w:val="none"/>
              </w:rPr>
            </w:pPr>
          </w:p>
        </w:tc>
        <w:tc>
          <w:tcPr>
            <w:tcW w:w="760" w:type="dxa"/>
          </w:tcPr>
          <w:p>
            <w:pPr>
              <w:pStyle w:val="8"/>
              <w:rPr>
                <w:rFonts w:hint="eastAsia" w:ascii="楷体_GB2312" w:hAnsi="楷体_GB2312" w:eastAsia="楷体_GB2312" w:cs="楷体_GB2312"/>
                <w:sz w:val="18"/>
                <w:highlight w:val="none"/>
              </w:rPr>
            </w:pPr>
          </w:p>
        </w:tc>
        <w:tc>
          <w:tcPr>
            <w:tcW w:w="852" w:type="dxa"/>
          </w:tcPr>
          <w:p>
            <w:pPr>
              <w:pStyle w:val="8"/>
              <w:spacing w:before="53"/>
              <w:ind w:left="9"/>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0" w:type="dxa"/>
          </w:tcPr>
          <w:p>
            <w:pPr>
              <w:pStyle w:val="8"/>
              <w:spacing w:before="53"/>
              <w:ind w:left="9"/>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59" w:type="dxa"/>
          </w:tcPr>
          <w:p>
            <w:pPr>
              <w:pStyle w:val="8"/>
              <w:spacing w:before="53"/>
              <w:ind w:left="9"/>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3" w:type="dxa"/>
            <w:vAlign w:val="top"/>
          </w:tcPr>
          <w:p>
            <w:pPr>
              <w:pStyle w:val="8"/>
              <w:spacing w:before="53"/>
              <w:ind w:left="9" w:leftChars="0" w:right="0" w:rightChars="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3" w:type="dxa"/>
          </w:tcPr>
          <w:p>
            <w:pPr>
              <w:pStyle w:val="8"/>
              <w:spacing w:before="53"/>
              <w:ind w:left="9"/>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4" w:hRule="atLeast"/>
        </w:trPr>
        <w:tc>
          <w:tcPr>
            <w:tcW w:w="3409" w:type="dxa"/>
          </w:tcPr>
          <w:p>
            <w:pPr>
              <w:pStyle w:val="8"/>
              <w:spacing w:before="53"/>
              <w:ind w:left="85"/>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门急诊病历</w:t>
            </w:r>
          </w:p>
        </w:tc>
        <w:tc>
          <w:tcPr>
            <w:tcW w:w="760" w:type="dxa"/>
          </w:tcPr>
          <w:p>
            <w:pPr>
              <w:pStyle w:val="8"/>
              <w:rPr>
                <w:rFonts w:hint="eastAsia" w:ascii="楷体_GB2312" w:hAnsi="楷体_GB2312" w:eastAsia="楷体_GB2312" w:cs="楷体_GB2312"/>
                <w:sz w:val="18"/>
                <w:highlight w:val="none"/>
              </w:rPr>
            </w:pPr>
          </w:p>
        </w:tc>
        <w:tc>
          <w:tcPr>
            <w:tcW w:w="760" w:type="dxa"/>
          </w:tcPr>
          <w:p>
            <w:pPr>
              <w:pStyle w:val="8"/>
              <w:rPr>
                <w:rFonts w:hint="eastAsia" w:ascii="楷体_GB2312" w:hAnsi="楷体_GB2312" w:eastAsia="楷体_GB2312" w:cs="楷体_GB2312"/>
                <w:sz w:val="18"/>
                <w:highlight w:val="none"/>
              </w:rPr>
            </w:pPr>
          </w:p>
        </w:tc>
        <w:tc>
          <w:tcPr>
            <w:tcW w:w="759" w:type="dxa"/>
          </w:tcPr>
          <w:p>
            <w:pPr>
              <w:pStyle w:val="8"/>
              <w:spacing w:before="53"/>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0" w:type="dxa"/>
          </w:tcPr>
          <w:p>
            <w:pPr>
              <w:pStyle w:val="8"/>
              <w:spacing w:before="53"/>
              <w:ind w:right="301"/>
              <w:jc w:val="right"/>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852" w:type="dxa"/>
          </w:tcPr>
          <w:p>
            <w:pPr>
              <w:pStyle w:val="8"/>
              <w:spacing w:before="53"/>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0" w:type="dxa"/>
          </w:tcPr>
          <w:p>
            <w:pPr>
              <w:pStyle w:val="8"/>
              <w:spacing w:before="53"/>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59" w:type="dxa"/>
          </w:tcPr>
          <w:p>
            <w:pPr>
              <w:pStyle w:val="8"/>
              <w:spacing w:before="53"/>
              <w:ind w:left="9"/>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3" w:type="dxa"/>
            <w:vAlign w:val="top"/>
          </w:tcPr>
          <w:p>
            <w:pPr>
              <w:pStyle w:val="8"/>
              <w:spacing w:before="53"/>
              <w:ind w:left="9" w:leftChars="0" w:right="0" w:rightChars="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3" w:type="dxa"/>
          </w:tcPr>
          <w:p>
            <w:pPr>
              <w:pStyle w:val="8"/>
              <w:spacing w:before="53"/>
              <w:ind w:left="9"/>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4" w:hRule="atLeast"/>
        </w:trPr>
        <w:tc>
          <w:tcPr>
            <w:tcW w:w="3409" w:type="dxa"/>
          </w:tcPr>
          <w:p>
            <w:pPr>
              <w:pStyle w:val="8"/>
              <w:spacing w:before="53"/>
              <w:ind w:left="85"/>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出院小结</w:t>
            </w:r>
          </w:p>
        </w:tc>
        <w:tc>
          <w:tcPr>
            <w:tcW w:w="760" w:type="dxa"/>
          </w:tcPr>
          <w:p>
            <w:pPr>
              <w:pStyle w:val="8"/>
              <w:rPr>
                <w:rFonts w:hint="eastAsia" w:ascii="楷体_GB2312" w:hAnsi="楷体_GB2312" w:eastAsia="楷体_GB2312" w:cs="楷体_GB2312"/>
                <w:sz w:val="18"/>
                <w:highlight w:val="none"/>
              </w:rPr>
            </w:pPr>
          </w:p>
        </w:tc>
        <w:tc>
          <w:tcPr>
            <w:tcW w:w="760" w:type="dxa"/>
          </w:tcPr>
          <w:p>
            <w:pPr>
              <w:pStyle w:val="8"/>
              <w:rPr>
                <w:rFonts w:hint="eastAsia" w:ascii="楷体_GB2312" w:hAnsi="楷体_GB2312" w:eastAsia="楷体_GB2312" w:cs="楷体_GB2312"/>
                <w:sz w:val="18"/>
                <w:highlight w:val="none"/>
              </w:rPr>
            </w:pPr>
          </w:p>
        </w:tc>
        <w:tc>
          <w:tcPr>
            <w:tcW w:w="759" w:type="dxa"/>
          </w:tcPr>
          <w:p>
            <w:pPr>
              <w:pStyle w:val="8"/>
              <w:spacing w:before="53"/>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0" w:type="dxa"/>
          </w:tcPr>
          <w:p>
            <w:pPr>
              <w:pStyle w:val="8"/>
              <w:spacing w:before="53"/>
              <w:ind w:right="301"/>
              <w:jc w:val="right"/>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852" w:type="dxa"/>
          </w:tcPr>
          <w:p>
            <w:pPr>
              <w:pStyle w:val="8"/>
              <w:rPr>
                <w:rFonts w:hint="eastAsia" w:ascii="楷体_GB2312" w:hAnsi="楷体_GB2312" w:eastAsia="楷体_GB2312" w:cs="楷体_GB2312"/>
                <w:sz w:val="18"/>
                <w:highlight w:val="none"/>
              </w:rPr>
            </w:pPr>
          </w:p>
        </w:tc>
        <w:tc>
          <w:tcPr>
            <w:tcW w:w="760" w:type="dxa"/>
          </w:tcPr>
          <w:p>
            <w:pPr>
              <w:pStyle w:val="8"/>
              <w:spacing w:before="53"/>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59" w:type="dxa"/>
          </w:tcPr>
          <w:p>
            <w:pPr>
              <w:pStyle w:val="8"/>
              <w:spacing w:before="53"/>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3" w:type="dxa"/>
            <w:vAlign w:val="top"/>
          </w:tcPr>
          <w:p>
            <w:pPr>
              <w:pStyle w:val="8"/>
              <w:spacing w:before="53"/>
              <w:ind w:left="10" w:leftChars="0" w:right="0" w:rightChars="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3" w:type="dxa"/>
          </w:tcPr>
          <w:p>
            <w:pPr>
              <w:pStyle w:val="8"/>
              <w:spacing w:before="53"/>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3" w:hRule="atLeast"/>
        </w:trPr>
        <w:tc>
          <w:tcPr>
            <w:tcW w:w="3409" w:type="dxa"/>
          </w:tcPr>
          <w:p>
            <w:pPr>
              <w:pStyle w:val="8"/>
              <w:spacing w:before="53"/>
              <w:ind w:left="85"/>
              <w:rPr>
                <w:rFonts w:hint="eastAsia" w:ascii="楷体_GB2312" w:hAnsi="楷体_GB2312" w:eastAsia="楷体_GB2312" w:cs="楷体_GB2312"/>
                <w:sz w:val="18"/>
                <w:highlight w:val="none"/>
                <w:lang w:eastAsia="zh-CN"/>
              </w:rPr>
            </w:pPr>
            <w:r>
              <w:rPr>
                <w:rFonts w:hint="eastAsia" w:ascii="楷体_GB2312" w:hAnsi="楷体_GB2312" w:eastAsia="楷体_GB2312" w:cs="楷体_GB2312"/>
                <w:color w:val="auto"/>
                <w:sz w:val="18"/>
                <w:highlight w:val="none"/>
              </w:rPr>
              <w:t>诊断证明书</w:t>
            </w:r>
            <w:r>
              <w:rPr>
                <w:rFonts w:hint="eastAsia" w:ascii="楷体_GB2312" w:hAnsi="楷体_GB2312" w:eastAsia="楷体_GB2312" w:cs="楷体_GB2312"/>
                <w:color w:val="auto"/>
                <w:sz w:val="18"/>
                <w:highlight w:val="none"/>
                <w:lang w:eastAsia="zh-CN"/>
              </w:rPr>
              <w:t>（</w:t>
            </w:r>
            <w:r>
              <w:rPr>
                <w:rFonts w:hint="eastAsia" w:ascii="楷体_GB2312" w:hAnsi="楷体_GB2312" w:eastAsia="楷体_GB2312" w:cs="楷体_GB2312"/>
                <w:color w:val="auto"/>
                <w:sz w:val="18"/>
                <w:highlight w:val="none"/>
                <w:lang w:val="en-US" w:eastAsia="zh-CN"/>
              </w:rPr>
              <w:t>如有，请提供</w:t>
            </w:r>
            <w:r>
              <w:rPr>
                <w:rFonts w:hint="eastAsia" w:ascii="楷体_GB2312" w:hAnsi="楷体_GB2312" w:eastAsia="楷体_GB2312" w:cs="楷体_GB2312"/>
                <w:color w:val="auto"/>
                <w:sz w:val="18"/>
                <w:highlight w:val="none"/>
                <w:lang w:eastAsia="zh-CN"/>
              </w:rPr>
              <w:t>）</w:t>
            </w:r>
          </w:p>
        </w:tc>
        <w:tc>
          <w:tcPr>
            <w:tcW w:w="760" w:type="dxa"/>
          </w:tcPr>
          <w:p>
            <w:pPr>
              <w:pStyle w:val="8"/>
              <w:rPr>
                <w:rFonts w:hint="eastAsia" w:ascii="楷体_GB2312" w:hAnsi="楷体_GB2312" w:eastAsia="楷体_GB2312" w:cs="楷体_GB2312"/>
                <w:sz w:val="18"/>
                <w:highlight w:val="none"/>
              </w:rPr>
            </w:pPr>
          </w:p>
        </w:tc>
        <w:tc>
          <w:tcPr>
            <w:tcW w:w="760" w:type="dxa"/>
          </w:tcPr>
          <w:p>
            <w:pPr>
              <w:pStyle w:val="8"/>
              <w:rPr>
                <w:rFonts w:hint="eastAsia" w:ascii="楷体_GB2312" w:hAnsi="楷体_GB2312" w:eastAsia="楷体_GB2312" w:cs="楷体_GB2312"/>
                <w:sz w:val="18"/>
                <w:highlight w:val="none"/>
              </w:rPr>
            </w:pPr>
          </w:p>
        </w:tc>
        <w:tc>
          <w:tcPr>
            <w:tcW w:w="759" w:type="dxa"/>
          </w:tcPr>
          <w:p>
            <w:pPr>
              <w:pStyle w:val="8"/>
              <w:rPr>
                <w:rFonts w:hint="eastAsia" w:ascii="楷体_GB2312" w:hAnsi="楷体_GB2312" w:eastAsia="楷体_GB2312" w:cs="楷体_GB2312"/>
                <w:sz w:val="18"/>
                <w:highlight w:val="none"/>
              </w:rPr>
            </w:pPr>
          </w:p>
        </w:tc>
        <w:tc>
          <w:tcPr>
            <w:tcW w:w="760" w:type="dxa"/>
          </w:tcPr>
          <w:p>
            <w:pPr>
              <w:pStyle w:val="8"/>
              <w:spacing w:before="53"/>
              <w:ind w:right="301"/>
              <w:jc w:val="right"/>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852" w:type="dxa"/>
          </w:tcPr>
          <w:p>
            <w:pPr>
              <w:pStyle w:val="8"/>
              <w:spacing w:before="53"/>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0" w:type="dxa"/>
          </w:tcPr>
          <w:p>
            <w:pPr>
              <w:pStyle w:val="8"/>
              <w:spacing w:before="53"/>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59" w:type="dxa"/>
          </w:tcPr>
          <w:p>
            <w:pPr>
              <w:pStyle w:val="8"/>
              <w:spacing w:before="53"/>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3" w:type="dxa"/>
            <w:vAlign w:val="top"/>
          </w:tcPr>
          <w:p>
            <w:pPr>
              <w:pStyle w:val="8"/>
              <w:spacing w:before="53"/>
              <w:ind w:left="10" w:leftChars="0" w:right="0" w:rightChars="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3" w:type="dxa"/>
          </w:tcPr>
          <w:p>
            <w:pPr>
              <w:pStyle w:val="8"/>
              <w:rPr>
                <w:rFonts w:hint="eastAsia" w:ascii="楷体_GB2312" w:hAnsi="楷体_GB2312" w:eastAsia="楷体_GB2312" w:cs="楷体_GB2312"/>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4" w:hRule="atLeast"/>
        </w:trPr>
        <w:tc>
          <w:tcPr>
            <w:tcW w:w="3409" w:type="dxa"/>
          </w:tcPr>
          <w:p>
            <w:pPr>
              <w:pStyle w:val="8"/>
              <w:spacing w:before="13"/>
              <w:ind w:left="85"/>
              <w:rPr>
                <w:rFonts w:hint="eastAsia" w:ascii="楷体_GB2312" w:hAnsi="楷体_GB2312" w:eastAsia="楷体_GB2312" w:cs="楷体_GB2312"/>
                <w:sz w:val="18"/>
                <w:highlight w:val="none"/>
                <w:lang w:eastAsia="zh-CN"/>
              </w:rPr>
            </w:pPr>
            <w:r>
              <w:rPr>
                <w:rFonts w:hint="eastAsia" w:ascii="楷体_GB2312" w:hAnsi="楷体_GB2312" w:eastAsia="楷体_GB2312" w:cs="楷体_GB2312"/>
                <w:color w:val="auto"/>
                <w:sz w:val="18"/>
                <w:highlight w:val="none"/>
              </w:rPr>
              <w:t>手术证明文件及相关病理显微镜检查报告、心电图等相关检查检验报告</w:t>
            </w:r>
          </w:p>
        </w:tc>
        <w:tc>
          <w:tcPr>
            <w:tcW w:w="760" w:type="dxa"/>
          </w:tcPr>
          <w:p>
            <w:pPr>
              <w:pStyle w:val="8"/>
              <w:rPr>
                <w:rFonts w:hint="eastAsia" w:ascii="楷体_GB2312" w:hAnsi="楷体_GB2312" w:eastAsia="楷体_GB2312" w:cs="楷体_GB2312"/>
                <w:sz w:val="18"/>
                <w:highlight w:val="none"/>
              </w:rPr>
            </w:pPr>
          </w:p>
        </w:tc>
        <w:tc>
          <w:tcPr>
            <w:tcW w:w="760" w:type="dxa"/>
          </w:tcPr>
          <w:p>
            <w:pPr>
              <w:pStyle w:val="8"/>
              <w:rPr>
                <w:rFonts w:hint="eastAsia" w:ascii="楷体_GB2312" w:hAnsi="楷体_GB2312" w:eastAsia="楷体_GB2312" w:cs="楷体_GB2312"/>
                <w:sz w:val="18"/>
                <w:highlight w:val="none"/>
              </w:rPr>
            </w:pPr>
          </w:p>
        </w:tc>
        <w:tc>
          <w:tcPr>
            <w:tcW w:w="759" w:type="dxa"/>
          </w:tcPr>
          <w:p>
            <w:pPr>
              <w:pStyle w:val="8"/>
              <w:rPr>
                <w:rFonts w:hint="eastAsia" w:ascii="楷体_GB2312" w:hAnsi="楷体_GB2312" w:eastAsia="楷体_GB2312" w:cs="楷体_GB2312"/>
                <w:sz w:val="18"/>
                <w:highlight w:val="none"/>
              </w:rPr>
            </w:pPr>
          </w:p>
        </w:tc>
        <w:tc>
          <w:tcPr>
            <w:tcW w:w="760" w:type="dxa"/>
          </w:tcPr>
          <w:p>
            <w:pPr>
              <w:pStyle w:val="8"/>
              <w:spacing w:before="153"/>
              <w:ind w:right="301"/>
              <w:jc w:val="right"/>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852" w:type="dxa"/>
          </w:tcPr>
          <w:p>
            <w:pPr>
              <w:pStyle w:val="8"/>
              <w:rPr>
                <w:rFonts w:hint="eastAsia" w:ascii="楷体_GB2312" w:hAnsi="楷体_GB2312" w:eastAsia="楷体_GB2312" w:cs="楷体_GB2312"/>
                <w:sz w:val="18"/>
                <w:highlight w:val="none"/>
              </w:rPr>
            </w:pPr>
          </w:p>
        </w:tc>
        <w:tc>
          <w:tcPr>
            <w:tcW w:w="760" w:type="dxa"/>
          </w:tcPr>
          <w:p>
            <w:pPr>
              <w:pStyle w:val="8"/>
              <w:rPr>
                <w:rFonts w:hint="eastAsia" w:ascii="楷体_GB2312" w:hAnsi="楷体_GB2312" w:eastAsia="楷体_GB2312" w:cs="楷体_GB2312"/>
                <w:sz w:val="18"/>
                <w:highlight w:val="none"/>
              </w:rPr>
            </w:pPr>
          </w:p>
        </w:tc>
        <w:tc>
          <w:tcPr>
            <w:tcW w:w="759" w:type="dxa"/>
          </w:tcPr>
          <w:p>
            <w:pPr>
              <w:pStyle w:val="8"/>
              <w:rPr>
                <w:rFonts w:hint="eastAsia" w:ascii="楷体_GB2312" w:hAnsi="楷体_GB2312" w:eastAsia="楷体_GB2312" w:cs="楷体_GB2312"/>
                <w:sz w:val="18"/>
                <w:highlight w:val="none"/>
              </w:rPr>
            </w:pPr>
          </w:p>
        </w:tc>
        <w:tc>
          <w:tcPr>
            <w:tcW w:w="763" w:type="dxa"/>
            <w:vAlign w:val="top"/>
          </w:tcPr>
          <w:p>
            <w:pPr>
              <w:pStyle w:val="8"/>
              <w:spacing w:before="153"/>
              <w:ind w:left="0" w:leftChars="0" w:right="301" w:rightChars="0"/>
              <w:jc w:val="right"/>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3" w:type="dxa"/>
            <w:vAlign w:val="top"/>
          </w:tcPr>
          <w:p>
            <w:pPr>
              <w:pStyle w:val="8"/>
              <w:ind w:left="0" w:leftChars="0" w:right="0" w:rightChars="0"/>
              <w:rPr>
                <w:rFonts w:hint="eastAsia" w:ascii="楷体_GB2312" w:hAnsi="楷体_GB2312" w:eastAsia="楷体_GB2312" w:cs="楷体_GB2312"/>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4" w:hRule="atLeast"/>
        </w:trPr>
        <w:tc>
          <w:tcPr>
            <w:tcW w:w="3409" w:type="dxa"/>
          </w:tcPr>
          <w:p>
            <w:pPr>
              <w:pStyle w:val="8"/>
              <w:spacing w:before="53"/>
              <w:ind w:left="85"/>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意外事故证明</w:t>
            </w:r>
          </w:p>
        </w:tc>
        <w:tc>
          <w:tcPr>
            <w:tcW w:w="760" w:type="dxa"/>
          </w:tcPr>
          <w:p>
            <w:pPr>
              <w:pStyle w:val="8"/>
              <w:spacing w:before="53"/>
              <w:ind w:left="11"/>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0" w:type="dxa"/>
          </w:tcPr>
          <w:p>
            <w:pPr>
              <w:pStyle w:val="8"/>
              <w:rPr>
                <w:rFonts w:hint="eastAsia" w:ascii="楷体_GB2312" w:hAnsi="楷体_GB2312" w:eastAsia="楷体_GB2312" w:cs="楷体_GB2312"/>
                <w:sz w:val="18"/>
                <w:highlight w:val="none"/>
              </w:rPr>
            </w:pPr>
          </w:p>
        </w:tc>
        <w:tc>
          <w:tcPr>
            <w:tcW w:w="759" w:type="dxa"/>
          </w:tcPr>
          <w:p>
            <w:pPr>
              <w:pStyle w:val="8"/>
              <w:spacing w:before="53"/>
              <w:ind w:left="11"/>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0" w:type="dxa"/>
          </w:tcPr>
          <w:p>
            <w:pPr>
              <w:pStyle w:val="8"/>
              <w:rPr>
                <w:rFonts w:hint="eastAsia" w:ascii="楷体_GB2312" w:hAnsi="楷体_GB2312" w:eastAsia="楷体_GB2312" w:cs="楷体_GB2312"/>
                <w:sz w:val="18"/>
                <w:highlight w:val="none"/>
              </w:rPr>
            </w:pPr>
          </w:p>
        </w:tc>
        <w:tc>
          <w:tcPr>
            <w:tcW w:w="852" w:type="dxa"/>
          </w:tcPr>
          <w:p>
            <w:pPr>
              <w:pStyle w:val="8"/>
              <w:spacing w:before="53"/>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0" w:type="dxa"/>
          </w:tcPr>
          <w:p>
            <w:pPr>
              <w:pStyle w:val="8"/>
              <w:spacing w:before="53"/>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59" w:type="dxa"/>
          </w:tcPr>
          <w:p>
            <w:pPr>
              <w:pStyle w:val="8"/>
              <w:spacing w:before="53"/>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3" w:type="dxa"/>
            <w:vAlign w:val="top"/>
          </w:tcPr>
          <w:p>
            <w:pPr>
              <w:pStyle w:val="8"/>
              <w:spacing w:before="53"/>
              <w:ind w:left="10" w:leftChars="0" w:right="0" w:rightChars="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3" w:type="dxa"/>
          </w:tcPr>
          <w:p>
            <w:pPr>
              <w:pStyle w:val="8"/>
              <w:rPr>
                <w:rFonts w:hint="eastAsia" w:ascii="楷体_GB2312" w:hAnsi="楷体_GB2312" w:eastAsia="楷体_GB2312" w:cs="楷体_GB2312"/>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4" w:hRule="atLeast"/>
        </w:trPr>
        <w:tc>
          <w:tcPr>
            <w:tcW w:w="3409" w:type="dxa"/>
          </w:tcPr>
          <w:p>
            <w:pPr>
              <w:pStyle w:val="8"/>
              <w:spacing w:before="53"/>
              <w:ind w:left="85"/>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保险金转账授权书、存折或银行卡复印件</w:t>
            </w:r>
          </w:p>
        </w:tc>
        <w:tc>
          <w:tcPr>
            <w:tcW w:w="760" w:type="dxa"/>
          </w:tcPr>
          <w:p>
            <w:pPr>
              <w:pStyle w:val="8"/>
              <w:spacing w:before="53"/>
              <w:ind w:left="11"/>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0" w:type="dxa"/>
          </w:tcPr>
          <w:p>
            <w:pPr>
              <w:pStyle w:val="8"/>
              <w:spacing w:before="53"/>
              <w:ind w:left="11"/>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59" w:type="dxa"/>
          </w:tcPr>
          <w:p>
            <w:pPr>
              <w:pStyle w:val="8"/>
              <w:spacing w:before="53"/>
              <w:ind w:left="11"/>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0" w:type="dxa"/>
          </w:tcPr>
          <w:p>
            <w:pPr>
              <w:pStyle w:val="8"/>
              <w:spacing w:before="53"/>
              <w:ind w:right="301"/>
              <w:jc w:val="right"/>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852" w:type="dxa"/>
          </w:tcPr>
          <w:p>
            <w:pPr>
              <w:pStyle w:val="8"/>
              <w:spacing w:before="53"/>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0" w:type="dxa"/>
          </w:tcPr>
          <w:p>
            <w:pPr>
              <w:pStyle w:val="8"/>
              <w:spacing w:before="53"/>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59" w:type="dxa"/>
          </w:tcPr>
          <w:p>
            <w:pPr>
              <w:pStyle w:val="8"/>
              <w:spacing w:before="53"/>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3" w:type="dxa"/>
            <w:vAlign w:val="top"/>
          </w:tcPr>
          <w:p>
            <w:pPr>
              <w:pStyle w:val="8"/>
              <w:spacing w:before="153"/>
              <w:ind w:left="0" w:leftChars="0" w:right="301" w:rightChars="0"/>
              <w:jc w:val="right"/>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c>
          <w:tcPr>
            <w:tcW w:w="763" w:type="dxa"/>
          </w:tcPr>
          <w:p>
            <w:pPr>
              <w:pStyle w:val="8"/>
              <w:spacing w:before="53"/>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2" w:hRule="atLeast"/>
        </w:trPr>
        <w:tc>
          <w:tcPr>
            <w:tcW w:w="3409" w:type="dxa"/>
          </w:tcPr>
          <w:p>
            <w:pPr>
              <w:pStyle w:val="8"/>
              <w:spacing w:before="53"/>
              <w:ind w:left="85"/>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结婚证明、出生证明、社保生育保险结算单</w:t>
            </w:r>
          </w:p>
        </w:tc>
        <w:tc>
          <w:tcPr>
            <w:tcW w:w="760" w:type="dxa"/>
          </w:tcPr>
          <w:p>
            <w:pPr>
              <w:pStyle w:val="8"/>
              <w:rPr>
                <w:rFonts w:hint="eastAsia" w:ascii="楷体_GB2312" w:hAnsi="楷体_GB2312" w:eastAsia="楷体_GB2312" w:cs="楷体_GB2312"/>
                <w:sz w:val="18"/>
                <w:highlight w:val="none"/>
              </w:rPr>
            </w:pPr>
          </w:p>
        </w:tc>
        <w:tc>
          <w:tcPr>
            <w:tcW w:w="760" w:type="dxa"/>
          </w:tcPr>
          <w:p>
            <w:pPr>
              <w:pStyle w:val="8"/>
              <w:rPr>
                <w:rFonts w:hint="eastAsia" w:ascii="楷体_GB2312" w:hAnsi="楷体_GB2312" w:eastAsia="楷体_GB2312" w:cs="楷体_GB2312"/>
                <w:sz w:val="18"/>
                <w:highlight w:val="none"/>
              </w:rPr>
            </w:pPr>
          </w:p>
        </w:tc>
        <w:tc>
          <w:tcPr>
            <w:tcW w:w="759" w:type="dxa"/>
          </w:tcPr>
          <w:p>
            <w:pPr>
              <w:pStyle w:val="8"/>
              <w:rPr>
                <w:rFonts w:hint="eastAsia" w:ascii="楷体_GB2312" w:hAnsi="楷体_GB2312" w:eastAsia="楷体_GB2312" w:cs="楷体_GB2312"/>
                <w:sz w:val="18"/>
                <w:highlight w:val="none"/>
              </w:rPr>
            </w:pPr>
          </w:p>
        </w:tc>
        <w:tc>
          <w:tcPr>
            <w:tcW w:w="760" w:type="dxa"/>
          </w:tcPr>
          <w:p>
            <w:pPr>
              <w:pStyle w:val="8"/>
              <w:rPr>
                <w:rFonts w:hint="eastAsia" w:ascii="楷体_GB2312" w:hAnsi="楷体_GB2312" w:eastAsia="楷体_GB2312" w:cs="楷体_GB2312"/>
                <w:sz w:val="18"/>
                <w:highlight w:val="none"/>
              </w:rPr>
            </w:pPr>
          </w:p>
        </w:tc>
        <w:tc>
          <w:tcPr>
            <w:tcW w:w="852" w:type="dxa"/>
          </w:tcPr>
          <w:p>
            <w:pPr>
              <w:pStyle w:val="8"/>
              <w:rPr>
                <w:rFonts w:hint="eastAsia" w:ascii="楷体_GB2312" w:hAnsi="楷体_GB2312" w:eastAsia="楷体_GB2312" w:cs="楷体_GB2312"/>
                <w:sz w:val="18"/>
                <w:highlight w:val="none"/>
              </w:rPr>
            </w:pPr>
          </w:p>
        </w:tc>
        <w:tc>
          <w:tcPr>
            <w:tcW w:w="760" w:type="dxa"/>
          </w:tcPr>
          <w:p>
            <w:pPr>
              <w:pStyle w:val="8"/>
              <w:rPr>
                <w:rFonts w:hint="eastAsia" w:ascii="楷体_GB2312" w:hAnsi="楷体_GB2312" w:eastAsia="楷体_GB2312" w:cs="楷体_GB2312"/>
                <w:sz w:val="18"/>
                <w:highlight w:val="none"/>
              </w:rPr>
            </w:pPr>
          </w:p>
        </w:tc>
        <w:tc>
          <w:tcPr>
            <w:tcW w:w="759" w:type="dxa"/>
          </w:tcPr>
          <w:p>
            <w:pPr>
              <w:pStyle w:val="8"/>
              <w:rPr>
                <w:rFonts w:hint="eastAsia" w:ascii="楷体_GB2312" w:hAnsi="楷体_GB2312" w:eastAsia="楷体_GB2312" w:cs="楷体_GB2312"/>
                <w:sz w:val="18"/>
                <w:highlight w:val="none"/>
              </w:rPr>
            </w:pPr>
          </w:p>
        </w:tc>
        <w:tc>
          <w:tcPr>
            <w:tcW w:w="763" w:type="dxa"/>
          </w:tcPr>
          <w:p>
            <w:pPr>
              <w:pStyle w:val="8"/>
              <w:spacing w:before="53"/>
              <w:ind w:left="10"/>
              <w:jc w:val="center"/>
              <w:rPr>
                <w:rFonts w:hint="eastAsia" w:ascii="楷体_GB2312" w:hAnsi="楷体_GB2312" w:eastAsia="楷体_GB2312" w:cs="楷体_GB2312"/>
                <w:sz w:val="18"/>
                <w:highlight w:val="none"/>
              </w:rPr>
            </w:pPr>
          </w:p>
        </w:tc>
        <w:tc>
          <w:tcPr>
            <w:tcW w:w="763" w:type="dxa"/>
          </w:tcPr>
          <w:p>
            <w:pPr>
              <w:pStyle w:val="8"/>
              <w:spacing w:before="53"/>
              <w:ind w:left="10"/>
              <w:jc w:val="center"/>
              <w:rPr>
                <w:rFonts w:hint="eastAsia" w:ascii="楷体_GB2312" w:hAnsi="楷体_GB2312" w:eastAsia="楷体_GB2312" w:cs="楷体_GB2312"/>
                <w:sz w:val="18"/>
                <w:highlight w:val="none"/>
              </w:rPr>
            </w:pPr>
            <w:r>
              <w:rPr>
                <w:rFonts w:hint="eastAsia" w:ascii="楷体_GB2312" w:hAnsi="楷体_GB2312" w:eastAsia="楷体_GB2312" w:cs="楷体_GB2312"/>
                <w:sz w:val="18"/>
                <w:highlight w:val="none"/>
              </w:rPr>
              <w:t>√</w:t>
            </w:r>
          </w:p>
        </w:tc>
      </w:tr>
    </w:tbl>
    <w:p>
      <w:pPr>
        <w:numPr>
          <w:ilvl w:val="0"/>
          <w:numId w:val="0"/>
        </w:numPr>
        <w:spacing w:before="21" w:line="249" w:lineRule="auto"/>
        <w:ind w:left="0" w:leftChars="0" w:right="106" w:firstLine="0" w:firstLineChars="0"/>
        <w:jc w:val="left"/>
        <w:rPr>
          <w:rFonts w:hint="eastAsia" w:ascii="楷体_GB2312" w:hAnsi="楷体_GB2312" w:eastAsia="楷体_GB2312" w:cs="楷体_GB2312"/>
          <w:sz w:val="20"/>
          <w:highlight w:val="none"/>
        </w:rPr>
      </w:pPr>
      <w:r>
        <w:rPr>
          <w:rFonts w:hint="eastAsia" w:ascii="楷体_GB2312" w:hAnsi="楷体_GB2312" w:eastAsia="楷体_GB2312" w:cs="楷体_GB2312"/>
          <w:position w:val="1"/>
          <w:sz w:val="18"/>
          <w:highlight w:val="none"/>
        </w:rPr>
        <w:t>注</w:t>
      </w:r>
      <w:r>
        <w:rPr>
          <w:rFonts w:hint="eastAsia" w:ascii="楷体_GB2312" w:hAnsi="楷体_GB2312" w:eastAsia="楷体_GB2312" w:cs="楷体_GB2312"/>
          <w:position w:val="1"/>
          <w:sz w:val="18"/>
          <w:highlight w:val="none"/>
          <w:lang w:eastAsia="zh-CN"/>
        </w:rPr>
        <w:t>：</w:t>
      </w:r>
      <w:r>
        <w:rPr>
          <w:rFonts w:hint="eastAsia" w:ascii="楷体_GB2312" w:hAnsi="楷体_GB2312" w:eastAsia="楷体_GB2312" w:cs="楷体_GB2312"/>
          <w:sz w:val="18"/>
          <w:highlight w:val="none"/>
          <w:lang w:val="en-US" w:eastAsia="zh-CN"/>
        </w:rPr>
        <w:t>1.</w:t>
      </w:r>
      <w:r>
        <w:rPr>
          <w:rFonts w:hint="eastAsia" w:ascii="楷体_GB2312" w:hAnsi="楷体_GB2312" w:eastAsia="楷体_GB2312" w:cs="楷体_GB2312"/>
          <w:sz w:val="18"/>
          <w:highlight w:val="none"/>
        </w:rPr>
        <w:t>上表“△”指当被保险人发生了意外事故时需要提供的单证，包括但不限于《交通事故责任认定书》、《报警回执》等警方处理文书。2</w:t>
      </w:r>
      <w:r>
        <w:rPr>
          <w:rFonts w:hint="eastAsia" w:ascii="楷体_GB2312" w:hAnsi="楷体_GB2312" w:eastAsia="楷体_GB2312" w:cs="楷体_GB2312"/>
          <w:position w:val="1"/>
          <w:sz w:val="18"/>
          <w:highlight w:val="none"/>
        </w:rPr>
        <w:t>. 单次申请理赔金额超过一万元时，必须提供身份证复印件（正反两面）。</w:t>
      </w:r>
    </w:p>
    <w:sectPr>
      <w:pgSz w:w="11910" w:h="16840"/>
      <w:pgMar w:top="740" w:right="743" w:bottom="743" w:left="7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3D0C26"/>
    <w:multiLevelType w:val="singleLevel"/>
    <w:tmpl w:val="D73D0C26"/>
    <w:lvl w:ilvl="0" w:tentative="0">
      <w:start w:val="1"/>
      <w:numFmt w:val="chineseCounting"/>
      <w:suff w:val="nothing"/>
      <w:lvlText w:val="%1、"/>
      <w:lvlJc w:val="left"/>
      <w:rPr>
        <w:rFonts w:hint="eastAsia"/>
      </w:rPr>
    </w:lvl>
  </w:abstractNum>
  <w:abstractNum w:abstractNumId="1">
    <w:nsid w:val="EB5E150C"/>
    <w:multiLevelType w:val="singleLevel"/>
    <w:tmpl w:val="EB5E150C"/>
    <w:lvl w:ilvl="0" w:tentative="0">
      <w:start w:val="1"/>
      <w:numFmt w:val="decimal"/>
      <w:lvlText w:val="%1."/>
      <w:lvlJc w:val="left"/>
      <w:pPr>
        <w:ind w:left="425" w:hanging="425"/>
      </w:pPr>
      <w:rPr>
        <w:rFonts w:hint="default"/>
      </w:rPr>
    </w:lvl>
  </w:abstractNum>
  <w:abstractNum w:abstractNumId="2">
    <w:nsid w:val="ED603A9F"/>
    <w:multiLevelType w:val="singleLevel"/>
    <w:tmpl w:val="ED603A9F"/>
    <w:lvl w:ilvl="0" w:tentative="0">
      <w:start w:val="1"/>
      <w:numFmt w:val="decimal"/>
      <w:suff w:val="space"/>
      <w:lvlText w:val="%1."/>
      <w:lvlJc w:val="left"/>
    </w:lvl>
  </w:abstractNum>
  <w:abstractNum w:abstractNumId="3">
    <w:nsid w:val="F194AF44"/>
    <w:multiLevelType w:val="singleLevel"/>
    <w:tmpl w:val="F194AF44"/>
    <w:lvl w:ilvl="0" w:tentative="0">
      <w:start w:val="1"/>
      <w:numFmt w:val="decimal"/>
      <w:lvlText w:val="%1."/>
      <w:lvlJc w:val="left"/>
      <w:pPr>
        <w:ind w:left="425" w:hanging="425"/>
      </w:pPr>
      <w:rPr>
        <w:rFonts w:hint="default"/>
      </w:rPr>
    </w:lvl>
  </w:abstractNum>
  <w:abstractNum w:abstractNumId="4">
    <w:nsid w:val="0053208E"/>
    <w:multiLevelType w:val="multilevel"/>
    <w:tmpl w:val="0053208E"/>
    <w:lvl w:ilvl="0" w:tentative="0">
      <w:start w:val="0"/>
      <w:numFmt w:val="bullet"/>
      <w:lvlText w:val="●"/>
      <w:lvlJc w:val="left"/>
      <w:pPr>
        <w:ind w:left="535" w:hanging="426"/>
      </w:pPr>
      <w:rPr>
        <w:rFonts w:hint="default" w:ascii="宋体" w:hAnsi="宋体" w:eastAsia="宋体" w:cs="宋体"/>
        <w:w w:val="100"/>
        <w:position w:val="2"/>
        <w:sz w:val="14"/>
        <w:szCs w:val="14"/>
      </w:rPr>
    </w:lvl>
    <w:lvl w:ilvl="1" w:tentative="0">
      <w:start w:val="0"/>
      <w:numFmt w:val="bullet"/>
      <w:lvlText w:val="•"/>
      <w:lvlJc w:val="left"/>
      <w:pPr>
        <w:ind w:left="1530" w:hanging="426"/>
      </w:pPr>
      <w:rPr>
        <w:rFonts w:hint="default"/>
      </w:rPr>
    </w:lvl>
    <w:lvl w:ilvl="2" w:tentative="0">
      <w:start w:val="0"/>
      <w:numFmt w:val="bullet"/>
      <w:lvlText w:val="•"/>
      <w:lvlJc w:val="left"/>
      <w:pPr>
        <w:ind w:left="2521" w:hanging="426"/>
      </w:pPr>
      <w:rPr>
        <w:rFonts w:hint="default"/>
      </w:rPr>
    </w:lvl>
    <w:lvl w:ilvl="3" w:tentative="0">
      <w:start w:val="0"/>
      <w:numFmt w:val="bullet"/>
      <w:lvlText w:val="•"/>
      <w:lvlJc w:val="left"/>
      <w:pPr>
        <w:ind w:left="3511" w:hanging="426"/>
      </w:pPr>
      <w:rPr>
        <w:rFonts w:hint="default"/>
      </w:rPr>
    </w:lvl>
    <w:lvl w:ilvl="4" w:tentative="0">
      <w:start w:val="0"/>
      <w:numFmt w:val="bullet"/>
      <w:lvlText w:val="•"/>
      <w:lvlJc w:val="left"/>
      <w:pPr>
        <w:ind w:left="4502" w:hanging="426"/>
      </w:pPr>
      <w:rPr>
        <w:rFonts w:hint="default"/>
      </w:rPr>
    </w:lvl>
    <w:lvl w:ilvl="5" w:tentative="0">
      <w:start w:val="0"/>
      <w:numFmt w:val="bullet"/>
      <w:lvlText w:val="•"/>
      <w:lvlJc w:val="left"/>
      <w:pPr>
        <w:ind w:left="5492" w:hanging="426"/>
      </w:pPr>
      <w:rPr>
        <w:rFonts w:hint="default"/>
      </w:rPr>
    </w:lvl>
    <w:lvl w:ilvl="6" w:tentative="0">
      <w:start w:val="0"/>
      <w:numFmt w:val="bullet"/>
      <w:lvlText w:val="•"/>
      <w:lvlJc w:val="left"/>
      <w:pPr>
        <w:ind w:left="6483" w:hanging="426"/>
      </w:pPr>
      <w:rPr>
        <w:rFonts w:hint="default"/>
      </w:rPr>
    </w:lvl>
    <w:lvl w:ilvl="7" w:tentative="0">
      <w:start w:val="0"/>
      <w:numFmt w:val="bullet"/>
      <w:lvlText w:val="•"/>
      <w:lvlJc w:val="left"/>
      <w:pPr>
        <w:ind w:left="7473" w:hanging="426"/>
      </w:pPr>
      <w:rPr>
        <w:rFonts w:hint="default"/>
      </w:rPr>
    </w:lvl>
    <w:lvl w:ilvl="8" w:tentative="0">
      <w:start w:val="0"/>
      <w:numFmt w:val="bullet"/>
      <w:lvlText w:val="•"/>
      <w:lvlJc w:val="left"/>
      <w:pPr>
        <w:ind w:left="8464" w:hanging="426"/>
      </w:pPr>
      <w:rPr>
        <w:rFonts w:hint="default"/>
      </w:rPr>
    </w:lvl>
  </w:abstractNum>
  <w:abstractNum w:abstractNumId="5">
    <w:nsid w:val="0633676E"/>
    <w:multiLevelType w:val="singleLevel"/>
    <w:tmpl w:val="0633676E"/>
    <w:lvl w:ilvl="0" w:tentative="0">
      <w:start w:val="2"/>
      <w:numFmt w:val="decimal"/>
      <w:suff w:val="nothing"/>
      <w:lvlText w:val="（%1）"/>
      <w:lvlJc w:val="left"/>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E1069"/>
    <w:rsid w:val="0A9F10D8"/>
    <w:rsid w:val="0AD46726"/>
    <w:rsid w:val="0B484911"/>
    <w:rsid w:val="0B824474"/>
    <w:rsid w:val="0BEE7718"/>
    <w:rsid w:val="0CAE5CF4"/>
    <w:rsid w:val="0D31503C"/>
    <w:rsid w:val="0DC07C8E"/>
    <w:rsid w:val="0F56722C"/>
    <w:rsid w:val="10242057"/>
    <w:rsid w:val="110A5EC6"/>
    <w:rsid w:val="123154C9"/>
    <w:rsid w:val="1244429E"/>
    <w:rsid w:val="164A0028"/>
    <w:rsid w:val="17ED347A"/>
    <w:rsid w:val="19C829E8"/>
    <w:rsid w:val="1C4619AA"/>
    <w:rsid w:val="23711B34"/>
    <w:rsid w:val="2555499D"/>
    <w:rsid w:val="25ED0501"/>
    <w:rsid w:val="2605793C"/>
    <w:rsid w:val="2BB771F5"/>
    <w:rsid w:val="2D4B52C9"/>
    <w:rsid w:val="2EF860EC"/>
    <w:rsid w:val="2FB70E08"/>
    <w:rsid w:val="2FD60239"/>
    <w:rsid w:val="32B85173"/>
    <w:rsid w:val="335D37FA"/>
    <w:rsid w:val="37B63476"/>
    <w:rsid w:val="3A7E6D50"/>
    <w:rsid w:val="3E2634F3"/>
    <w:rsid w:val="3F7D27A6"/>
    <w:rsid w:val="40D53434"/>
    <w:rsid w:val="418B5B4E"/>
    <w:rsid w:val="41905C35"/>
    <w:rsid w:val="42EB4A80"/>
    <w:rsid w:val="44326808"/>
    <w:rsid w:val="45607489"/>
    <w:rsid w:val="45F466C8"/>
    <w:rsid w:val="46243C14"/>
    <w:rsid w:val="473B0CCA"/>
    <w:rsid w:val="47FA5160"/>
    <w:rsid w:val="4BE94AB7"/>
    <w:rsid w:val="4FA51226"/>
    <w:rsid w:val="4FB71B15"/>
    <w:rsid w:val="50112573"/>
    <w:rsid w:val="50A42C78"/>
    <w:rsid w:val="50A82DFE"/>
    <w:rsid w:val="50C5733E"/>
    <w:rsid w:val="50E8148B"/>
    <w:rsid w:val="518A5601"/>
    <w:rsid w:val="51D5338D"/>
    <w:rsid w:val="534F2F52"/>
    <w:rsid w:val="59D20864"/>
    <w:rsid w:val="5B1A51E9"/>
    <w:rsid w:val="5D7075E1"/>
    <w:rsid w:val="5F5876BE"/>
    <w:rsid w:val="5F614F3E"/>
    <w:rsid w:val="613B3B13"/>
    <w:rsid w:val="61B1195C"/>
    <w:rsid w:val="63A617C3"/>
    <w:rsid w:val="65DE5BDD"/>
    <w:rsid w:val="67CF67FD"/>
    <w:rsid w:val="67E77F82"/>
    <w:rsid w:val="684B13E5"/>
    <w:rsid w:val="68BB000C"/>
    <w:rsid w:val="69DD2C44"/>
    <w:rsid w:val="6CD05BC0"/>
    <w:rsid w:val="6D807AB7"/>
    <w:rsid w:val="70D373AD"/>
    <w:rsid w:val="71B72218"/>
    <w:rsid w:val="74DC04D0"/>
    <w:rsid w:val="794603F6"/>
    <w:rsid w:val="7A1D0A6E"/>
    <w:rsid w:val="7A9C5338"/>
    <w:rsid w:val="7B7934A8"/>
    <w:rsid w:val="7C77101F"/>
    <w:rsid w:val="7DB40449"/>
    <w:rsid w:val="7FD369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5">
    <w:name w:val="Default Paragraph Font"/>
    <w:semiHidden/>
    <w:unhideWhenUsed/>
    <w:qFormat/>
    <w:uiPriority w:val="1"/>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ind w:left="535" w:hanging="425"/>
    </w:pPr>
    <w:rPr>
      <w:rFonts w:ascii="宋体" w:hAnsi="宋体" w:eastAsia="宋体" w:cs="宋体"/>
      <w:sz w:val="21"/>
      <w:szCs w:val="21"/>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spacing w:before="51"/>
      <w:ind w:left="535" w:hanging="425"/>
    </w:pPr>
    <w:rPr>
      <w:rFonts w:ascii="宋体" w:hAnsi="宋体" w:eastAsia="宋体" w:cs="宋体"/>
    </w:rPr>
  </w:style>
  <w:style w:type="paragraph" w:customStyle="1" w:styleId="8">
    <w:name w:val="Table Paragraph"/>
    <w:basedOn w:val="1"/>
    <w:qFormat/>
    <w:uiPriority w:val="1"/>
    <w:rPr>
      <w:rFonts w:ascii="宋体" w:hAnsi="宋体" w:eastAsia="宋体" w:cs="宋体"/>
    </w:rPr>
  </w:style>
  <w:style w:type="paragraph" w:customStyle="1" w:styleId="9">
    <w:name w:val="Default"/>
    <w:qFormat/>
    <w:uiPriority w:val="0"/>
    <w:pPr>
      <w:widowControl w:val="0"/>
      <w:autoSpaceDE w:val="0"/>
      <w:autoSpaceDN w:val="0"/>
      <w:adjustRightInd w:val="0"/>
      <w:ind w:firstLine="200" w:firstLineChars="20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1782</Words>
  <Characters>1891</Characters>
  <TotalTime>9</TotalTime>
  <ScaleCrop>false</ScaleCrop>
  <LinksUpToDate>false</LinksUpToDate>
  <CharactersWithSpaces>1947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2021-02-01T06:01:00Z</dcterms:created>
  <dc:creator>CPIC</dc:creator>
  <cp:lastModifiedBy>樊洁瑜</cp:lastModifiedBy>
  <cp:lastPrinted>2021-02-25T06:01:00Z</cp:lastPrinted>
  <dcterms:modified xsi:type="dcterms:W3CDTF">2022-12-15T09:20:53Z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Creator">
    <vt:lpwstr>Adobe InDesign CS5 (7.0)</vt:lpwstr>
  </property>
  <property fmtid="{D5CDD505-2E9C-101B-9397-08002B2CF9AE}" pid="4" name="LastSaved">
    <vt:filetime>2021-02-01T00:00:00Z</vt:filetime>
  </property>
  <property fmtid="{D5CDD505-2E9C-101B-9397-08002B2CF9AE}" pid="5" name="KSOProductBuildVer">
    <vt:lpwstr>2052-11.8.2.8621</vt:lpwstr>
  </property>
</Properties>
</file>